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28A" w:rsidRPr="00B82F96" w:rsidRDefault="00B40A5D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sz w:val="28"/>
          <w:szCs w:val="28"/>
        </w:rPr>
      </w:pPr>
      <w:r w:rsidRPr="00B82F96">
        <w:rPr>
          <w:rStyle w:val="a5"/>
          <w:rFonts w:ascii="Times New Roman" w:hAnsi="Times New Roman"/>
          <w:b/>
          <w:sz w:val="28"/>
          <w:szCs w:val="28"/>
        </w:rPr>
        <w:t>ПЛАН</w:t>
      </w:r>
    </w:p>
    <w:p w:rsidR="00F1628A" w:rsidRPr="00B82F96" w:rsidRDefault="00B40A5D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sz w:val="28"/>
          <w:szCs w:val="28"/>
        </w:rPr>
      </w:pPr>
      <w:r w:rsidRPr="00B82F96">
        <w:rPr>
          <w:rStyle w:val="a5"/>
          <w:rFonts w:ascii="Times New Roman" w:hAnsi="Times New Roman"/>
          <w:b/>
          <w:sz w:val="28"/>
          <w:szCs w:val="28"/>
        </w:rPr>
        <w:t xml:space="preserve">работы Контрольно-счетной палаты </w:t>
      </w:r>
    </w:p>
    <w:p w:rsidR="00F1628A" w:rsidRPr="00B82F96" w:rsidRDefault="00B40A5D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sz w:val="28"/>
          <w:szCs w:val="28"/>
        </w:rPr>
      </w:pPr>
      <w:r w:rsidRPr="00B82F96">
        <w:rPr>
          <w:rStyle w:val="a5"/>
          <w:rFonts w:ascii="Times New Roman" w:hAnsi="Times New Roman"/>
          <w:b/>
          <w:sz w:val="28"/>
          <w:szCs w:val="28"/>
        </w:rPr>
        <w:t>Октябрьского района Ростовской области</w:t>
      </w:r>
    </w:p>
    <w:p w:rsidR="00F1628A" w:rsidRDefault="00B40A5D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B82F96">
        <w:rPr>
          <w:rStyle w:val="a5"/>
          <w:rFonts w:ascii="Times New Roman" w:hAnsi="Times New Roman"/>
          <w:b/>
          <w:sz w:val="28"/>
          <w:szCs w:val="28"/>
        </w:rPr>
        <w:t xml:space="preserve"> на 201</w:t>
      </w:r>
      <w:r w:rsidR="006C3A6F">
        <w:rPr>
          <w:rStyle w:val="a5"/>
          <w:rFonts w:ascii="Times New Roman" w:hAnsi="Times New Roman"/>
          <w:b/>
          <w:sz w:val="28"/>
          <w:szCs w:val="28"/>
          <w:lang w:val="en-US"/>
        </w:rPr>
        <w:t>7</w:t>
      </w:r>
      <w:r w:rsidRPr="00B82F96">
        <w:rPr>
          <w:rStyle w:val="a5"/>
          <w:rFonts w:ascii="Times New Roman" w:hAnsi="Times New Roman"/>
          <w:b/>
          <w:sz w:val="28"/>
          <w:szCs w:val="28"/>
        </w:rPr>
        <w:t xml:space="preserve"> год</w:t>
      </w:r>
      <w:r>
        <w:rPr>
          <w:rStyle w:val="a5"/>
          <w:rFonts w:ascii="Times New Roman" w:hAnsi="Times New Roman"/>
          <w:sz w:val="28"/>
          <w:szCs w:val="28"/>
        </w:rPr>
        <w:t xml:space="preserve">  </w:t>
      </w:r>
    </w:p>
    <w:p w:rsidR="00F1628A" w:rsidRPr="00D20016" w:rsidRDefault="00F16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153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6"/>
        <w:gridCol w:w="5153"/>
        <w:gridCol w:w="1985"/>
        <w:gridCol w:w="2786"/>
        <w:gridCol w:w="4634"/>
        <w:gridCol w:w="21"/>
      </w:tblGrid>
      <w:tr w:rsidR="00F1628A" w:rsidTr="002031DB">
        <w:trPr>
          <w:gridAfter w:val="1"/>
          <w:wAfter w:w="21" w:type="dxa"/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28A" w:rsidRDefault="00B40A5D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28A" w:rsidRDefault="00B40A5D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28A" w:rsidRDefault="00B40A5D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28A" w:rsidRDefault="00B40A5D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Ответственные за проведение мероприятия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28A" w:rsidRDefault="00B40A5D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Основание для включения в план</w:t>
            </w:r>
          </w:p>
        </w:tc>
      </w:tr>
      <w:tr w:rsidR="00F1628A" w:rsidTr="002031DB">
        <w:trPr>
          <w:trHeight w:val="300"/>
          <w:jc w:val="center"/>
        </w:trPr>
        <w:tc>
          <w:tcPr>
            <w:tcW w:w="15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28A" w:rsidRDefault="00B40A5D" w:rsidP="002031D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>Контрольные мероприятия</w:t>
            </w:r>
          </w:p>
        </w:tc>
      </w:tr>
      <w:tr w:rsidR="00353316" w:rsidTr="002031DB">
        <w:trPr>
          <w:gridAfter w:val="1"/>
          <w:wAfter w:w="21" w:type="dxa"/>
          <w:trHeight w:val="1274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316" w:rsidRDefault="00353316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316" w:rsidRPr="00317E41" w:rsidRDefault="00317E41" w:rsidP="008E380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Проверка законности</w:t>
            </w:r>
            <w:r w:rsidR="007E74A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результативности (эффективности и экономности) использования средств бюджета</w:t>
            </w:r>
            <w:r w:rsidR="00800D15">
              <w:rPr>
                <w:rFonts w:ascii="Times New Roman" w:hAnsi="Times New Roman"/>
                <w:sz w:val="24"/>
                <w:szCs w:val="24"/>
              </w:rPr>
              <w:t xml:space="preserve">, предоставленных </w:t>
            </w:r>
            <w:r w:rsidR="00C029A3">
              <w:rPr>
                <w:rFonts w:ascii="Times New Roman" w:hAnsi="Times New Roman"/>
                <w:sz w:val="24"/>
                <w:szCs w:val="24"/>
              </w:rPr>
              <w:t>МУК Октябрьского района «Межпоселенческая центральная библиотека» в форме субсидии на финансовое обеспечение выполнения муниципального задания и на иные цели в 2016 году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316" w:rsidRDefault="00353316" w:rsidP="007A427F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316" w:rsidRDefault="00353316" w:rsidP="00113671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353316" w:rsidRDefault="00353316" w:rsidP="00113671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316" w:rsidRPr="008E6F49" w:rsidRDefault="008E6F49" w:rsidP="000E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Бюджетного кодекса РФ,    </w:t>
            </w:r>
            <w:r w:rsidR="006F128B" w:rsidRPr="006F128B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</w:t>
            </w:r>
            <w:r w:rsidR="000D3ABE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ст. 8 Положения о Контрольно-счетной палате Октябрьского района</w:t>
            </w:r>
          </w:p>
        </w:tc>
      </w:tr>
      <w:tr w:rsidR="00864612" w:rsidTr="002031DB">
        <w:trPr>
          <w:gridAfter w:val="1"/>
          <w:wAfter w:w="21" w:type="dxa"/>
          <w:trHeight w:val="803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612" w:rsidRDefault="00864612" w:rsidP="00864612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612" w:rsidRDefault="00864612" w:rsidP="00864612">
            <w:pPr>
              <w:spacing w:after="0" w:line="240" w:lineRule="auto"/>
              <w:jc w:val="both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Внешн</w:t>
            </w:r>
            <w:r w:rsidR="007E74A3">
              <w:rPr>
                <w:rStyle w:val="a5"/>
                <w:rFonts w:ascii="Times New Roman" w:hAnsi="Times New Roman"/>
                <w:sz w:val="24"/>
                <w:szCs w:val="24"/>
              </w:rPr>
              <w:t>ие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проверк</w:t>
            </w:r>
            <w:r w:rsidR="007E74A3">
              <w:rPr>
                <w:rStyle w:val="a5"/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годовой бюджетной отчетности главных распорядителей бюджетных средств за 201</w:t>
            </w:r>
            <w:r w:rsidR="007E74A3">
              <w:rPr>
                <w:rStyle w:val="a5"/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год (9 главных распорядителей)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612" w:rsidRDefault="00864612" w:rsidP="00864612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612" w:rsidRDefault="00864612" w:rsidP="00864612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864612" w:rsidRDefault="00864612" w:rsidP="00864612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612" w:rsidRDefault="00864612" w:rsidP="00864612">
            <w:pPr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ст. 264.4, 268.1 Бюджетного кодекса РФ, ст. 8 Положения о Контрольно-счетной палате Октябрьского района</w:t>
            </w:r>
          </w:p>
        </w:tc>
      </w:tr>
      <w:tr w:rsidR="004719D9" w:rsidTr="004719D9">
        <w:trPr>
          <w:gridAfter w:val="1"/>
          <w:wAfter w:w="21" w:type="dxa"/>
          <w:trHeight w:val="62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9D9" w:rsidRDefault="004719D9" w:rsidP="004719D9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9D9" w:rsidRPr="001C2830" w:rsidRDefault="004719D9" w:rsidP="00471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83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верка законности, результативности (эффективности и экономности) использования средств бюджета, направленных на реализацию муниципальной программы Октябрьского района Ростовской области «Развитие физической культуры и спорта» в 2016 году, истекшем периоде 2017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9D9" w:rsidRPr="007E74A3" w:rsidRDefault="004719D9" w:rsidP="004719D9">
            <w:pPr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E16380">
              <w:rPr>
                <w:rStyle w:val="a5"/>
                <w:rFonts w:ascii="Times New Roman" w:hAnsi="Times New Roman"/>
                <w:sz w:val="24"/>
                <w:szCs w:val="24"/>
              </w:rPr>
              <w:t>-</w:t>
            </w:r>
            <w:r w:rsidR="00E16380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9D9" w:rsidRDefault="004719D9" w:rsidP="004719D9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4719D9" w:rsidRDefault="004719D9" w:rsidP="004719D9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9D9" w:rsidRPr="008E6F49" w:rsidRDefault="004719D9" w:rsidP="004719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Бюджетного кодекса РФ,    </w:t>
            </w:r>
            <w:r w:rsidRPr="006F128B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    ст. 8 Положения о Контрольно-счетной палате Октябрьского района</w:t>
            </w:r>
          </w:p>
        </w:tc>
      </w:tr>
      <w:tr w:rsidR="00683CB4" w:rsidRPr="001C2830" w:rsidTr="00371832">
        <w:trPr>
          <w:gridAfter w:val="1"/>
          <w:wAfter w:w="21" w:type="dxa"/>
          <w:trHeight w:val="2091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1C2830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317E41" w:rsidRDefault="00683CB4" w:rsidP="00683C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Проверка законности, результативности (эффективности и экономности) использования средств бюджета, предоставленных МУ «</w:t>
            </w:r>
            <w:r w:rsidR="00371832">
              <w:rPr>
                <w:rFonts w:ascii="Times New Roman" w:hAnsi="Times New Roman"/>
                <w:sz w:val="24"/>
                <w:szCs w:val="24"/>
              </w:rPr>
              <w:t>Октябрьский районный Дворец культуры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71832">
              <w:rPr>
                <w:rFonts w:ascii="Times New Roman" w:hAnsi="Times New Roman"/>
                <w:sz w:val="24"/>
                <w:szCs w:val="24"/>
              </w:rPr>
              <w:t xml:space="preserve"> р.п. Каменоломни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форме субсидии на финансовое обеспечение выполнения муниципального задания и на иные цели в 2016 году</w:t>
            </w:r>
            <w:r w:rsidR="00371832">
              <w:rPr>
                <w:rFonts w:ascii="Times New Roman" w:hAnsi="Times New Roman"/>
                <w:sz w:val="24"/>
                <w:szCs w:val="24"/>
              </w:rPr>
              <w:t>, истекшем периоде 2017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1C2830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374740">
              <w:rPr>
                <w:rStyle w:val="a5"/>
                <w:rFonts w:ascii="Times New Roman" w:hAnsi="Times New Roman"/>
                <w:sz w:val="24"/>
                <w:szCs w:val="24"/>
              </w:rPr>
              <w:t>-</w:t>
            </w:r>
            <w:r w:rsidR="00374740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7183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683CB4" w:rsidRPr="001C2830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1C2830" w:rsidRDefault="00683CB4" w:rsidP="00683C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Бюджетного кодекса РФ,  </w:t>
            </w:r>
            <w:r w:rsidRPr="00302733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       ст. 8 Положения о Контрольно-счетной палате Октябрьского района</w:t>
            </w:r>
          </w:p>
        </w:tc>
      </w:tr>
      <w:tr w:rsidR="00B10501" w:rsidTr="007F06F2">
        <w:trPr>
          <w:gridAfter w:val="1"/>
          <w:wAfter w:w="21" w:type="dxa"/>
          <w:trHeight w:val="1856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501" w:rsidRPr="0047174C" w:rsidRDefault="00B10501" w:rsidP="00B1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1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501" w:rsidRPr="00317E41" w:rsidRDefault="00B10501" w:rsidP="00B1050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Проверка законности, результативности (эффективности и экономности) использования средств бюджета, предоставленных МУ Служба «Заказчика» Октябрьского района в форме субсидии на финансовое обеспечение выполнения муниципального задания и на иные цели за 9 месяцев 2017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501" w:rsidRPr="00374740" w:rsidRDefault="000032D2" w:rsidP="00B1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п</w:t>
            </w:r>
            <w:r w:rsidR="00374740">
              <w:rPr>
                <w:rStyle w:val="a5"/>
                <w:rFonts w:ascii="Times New Roman" w:hAnsi="Times New Roman"/>
                <w:sz w:val="24"/>
                <w:szCs w:val="24"/>
              </w:rPr>
              <w:t>роверка перенесена на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2018 год (Приказ КСП от 15.12.2017 № 12)</w:t>
            </w:r>
            <w:r w:rsidR="00374740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501" w:rsidRDefault="00B10501" w:rsidP="00B10501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B10501" w:rsidRDefault="00B10501" w:rsidP="00B10501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501" w:rsidRDefault="00B10501" w:rsidP="00B1050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Бюджетного кодекса РФ,            </w:t>
            </w:r>
            <w:r w:rsidRPr="00302733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ст. 8 Положения о Контрольно-счетной палате Октябрьского района</w:t>
            </w:r>
          </w:p>
        </w:tc>
      </w:tr>
      <w:tr w:rsidR="00683CB4" w:rsidTr="002D366E">
        <w:trPr>
          <w:gridAfter w:val="1"/>
          <w:wAfter w:w="21" w:type="dxa"/>
          <w:trHeight w:val="596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47174C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1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Аудит в сфере закупок (</w:t>
            </w:r>
            <w:r w:rsidR="006359EF">
              <w:rPr>
                <w:rFonts w:ascii="Times New Roman" w:hAnsi="Times New Roman"/>
                <w:sz w:val="24"/>
                <w:szCs w:val="24"/>
              </w:rPr>
              <w:t xml:space="preserve">выборочно </w:t>
            </w:r>
            <w:r>
              <w:rPr>
                <w:rFonts w:ascii="Times New Roman" w:hAnsi="Times New Roman"/>
                <w:sz w:val="24"/>
                <w:szCs w:val="24"/>
              </w:rPr>
              <w:t>в рамках контрольных мероприятий)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359EF" w:rsidP="00683CB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одновременно с контрольным мероприятием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683CB4" w:rsidRDefault="00683CB4" w:rsidP="00683CB4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Федерального закона от 05.04.2013 № 44-ФЗ           </w:t>
            </w:r>
          </w:p>
        </w:tc>
      </w:tr>
      <w:tr w:rsidR="00683CB4" w:rsidTr="000F45AC">
        <w:trPr>
          <w:gridAfter w:val="1"/>
          <w:wAfter w:w="21" w:type="dxa"/>
          <w:trHeight w:val="1391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47174C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1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внеплановых контрольных мероприятий на основании предложений и запросов Председателя Собрания депутатов-главы Октябрьского района, поручений Собрания депутатов Октябрьского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поручений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683CB4" w:rsidRDefault="00683CB4" w:rsidP="00683CB4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ст. 11 Положения о Контрольно-счетной палате Октябрьского района</w:t>
            </w:r>
          </w:p>
        </w:tc>
      </w:tr>
      <w:tr w:rsidR="00683CB4" w:rsidTr="009901AD">
        <w:trPr>
          <w:trHeight w:val="534"/>
          <w:jc w:val="center"/>
        </w:trPr>
        <w:tc>
          <w:tcPr>
            <w:tcW w:w="15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83CB4" w:rsidRPr="00E63338" w:rsidRDefault="00683CB4" w:rsidP="00683CB4">
            <w:pPr>
              <w:jc w:val="center"/>
              <w:rPr>
                <w:b/>
              </w:rPr>
            </w:pPr>
            <w:r w:rsidRPr="00E63338">
              <w:rPr>
                <w:rFonts w:ascii="Times New Roman" w:hAnsi="Times New Roman"/>
                <w:b/>
                <w:sz w:val="24"/>
                <w:szCs w:val="24"/>
              </w:rPr>
              <w:t>2. Экспертно-аналитические мероприятия</w:t>
            </w:r>
          </w:p>
        </w:tc>
      </w:tr>
      <w:tr w:rsidR="00683CB4" w:rsidTr="002031DB">
        <w:trPr>
          <w:gridAfter w:val="1"/>
          <w:wAfter w:w="21" w:type="dxa"/>
          <w:trHeight w:val="134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050BF6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Внешняя проверка годового отчета об исполнении бюджета Октябрьского района за 201</w:t>
            </w:r>
            <w:r w:rsidR="0055694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год, подготовка заключения на отчет об исполнении бюджета Октябрьского района за 201</w:t>
            </w:r>
            <w:r w:rsidR="0055694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ст. 264.4, 268.1 Бюджетного кодекса РФ, ст. 8 Положения о Контрольно-счетной палате Октябрьского района</w:t>
            </w:r>
          </w:p>
        </w:tc>
      </w:tr>
      <w:tr w:rsidR="00683CB4" w:rsidTr="009901AD">
        <w:trPr>
          <w:gridAfter w:val="1"/>
          <w:wAfter w:w="21" w:type="dxa"/>
          <w:trHeight w:val="62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050BF6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556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0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Экспертиза проектов решений Собрания депутатов Октябрьского района «О внесении измерений в решение Собрания депутатов Октябрьского района «О бюджете Октябрьского района на 201</w:t>
            </w:r>
            <w:r w:rsidR="00E1555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E15553">
              <w:rPr>
                <w:rFonts w:ascii="Times New Roman" w:hAnsi="Times New Roman"/>
                <w:sz w:val="24"/>
                <w:szCs w:val="24"/>
              </w:rPr>
              <w:t xml:space="preserve"> и на плановый период 2018 и 2019 годов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683CB4" w:rsidRDefault="00683CB4" w:rsidP="00683CB4">
            <w:pPr>
              <w:jc w:val="center"/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от 07.02.2011 № 6-ФЗ,                                                             ст</w:t>
            </w: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Бюджетного кодекса РФ,      </w:t>
            </w:r>
            <w:r w:rsidRPr="006F128B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   ст. 8 Положения о Контрольно-счетной палате Октябрьского района</w:t>
            </w:r>
          </w:p>
        </w:tc>
      </w:tr>
      <w:tr w:rsidR="00683CB4" w:rsidTr="002C63D0">
        <w:trPr>
          <w:gridAfter w:val="1"/>
          <w:wAfter w:w="21" w:type="dxa"/>
          <w:trHeight w:val="1479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050BF6" w:rsidRDefault="00556941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683CB4" w:rsidRPr="00050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Экспертиза проекта решения Собрания депутатов Октябрьского района «О бюджете Октябрьского района на 201</w:t>
            </w:r>
            <w:r w:rsidR="00551D9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551D90">
              <w:rPr>
                <w:rFonts w:ascii="Times New Roman" w:hAnsi="Times New Roman"/>
                <w:sz w:val="24"/>
                <w:szCs w:val="24"/>
              </w:rPr>
              <w:t xml:space="preserve"> и на плановый период 2019 и 2020</w:t>
            </w:r>
            <w:r w:rsidR="002E2DE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1C2830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683CB4" w:rsidRDefault="00683CB4" w:rsidP="00683CB4">
            <w:pPr>
              <w:jc w:val="center"/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от 07.02.2011 № 6-ФЗ,                                                             ст</w:t>
            </w: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Бюджетного кодекса РФ,         </w:t>
            </w:r>
            <w:r w:rsidRPr="006F128B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ст. 8 Положения о Контрольно-счетной палате Октябрьского района</w:t>
            </w:r>
          </w:p>
        </w:tc>
      </w:tr>
      <w:tr w:rsidR="00683CB4" w:rsidTr="009901AD">
        <w:trPr>
          <w:gridAfter w:val="1"/>
          <w:wAfter w:w="21" w:type="dxa"/>
          <w:trHeight w:val="1352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050BF6" w:rsidRDefault="00556941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683CB4" w:rsidRPr="00050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Финансово-экономическая экспертиза проектов муниципальных правовых актов в части, касающейся расходных обязательств Октябрьского района, а также муниципальных программ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683CB4" w:rsidRDefault="00683CB4" w:rsidP="00683CB4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от 07.02.2011 № 6-ФЗ,                                                             ст</w:t>
            </w: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Бюджетного кодекса РФ,      </w:t>
            </w:r>
            <w:r w:rsidRPr="00302733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   ст. 8 Положения о Контрольно-счетной палате Октябрьского района</w:t>
            </w:r>
          </w:p>
        </w:tc>
      </w:tr>
      <w:tr w:rsidR="00683CB4" w:rsidTr="002031DB">
        <w:trPr>
          <w:trHeight w:val="20"/>
          <w:jc w:val="center"/>
        </w:trPr>
        <w:tc>
          <w:tcPr>
            <w:tcW w:w="15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5A70D6" w:rsidRDefault="00683CB4" w:rsidP="00683CB4">
            <w:pPr>
              <w:jc w:val="center"/>
              <w:rPr>
                <w:b/>
              </w:rPr>
            </w:pPr>
            <w:bookmarkStart w:id="0" w:name="_GoBack"/>
            <w:bookmarkEnd w:id="0"/>
            <w:r w:rsidRPr="005A70D6">
              <w:rPr>
                <w:rFonts w:ascii="Times New Roman" w:hAnsi="Times New Roman"/>
                <w:b/>
                <w:sz w:val="24"/>
                <w:szCs w:val="24"/>
              </w:rPr>
              <w:t>3. Методологическое обеспечение, информационная и иная деятельность</w:t>
            </w:r>
          </w:p>
        </w:tc>
      </w:tr>
      <w:tr w:rsidR="00683CB4" w:rsidTr="002031DB">
        <w:trPr>
          <w:gridAfter w:val="1"/>
          <w:wAfter w:w="21" w:type="dxa"/>
          <w:trHeight w:val="15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2F29B3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системы стандартов Контрольно-счетной палаты на основе изучения и обобщения опыта применения стандартов внешнего муниципального финансового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683CB4" w:rsidRDefault="00683CB4" w:rsidP="00683CB4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11 Федерального закона от 07.02.2011 № 6-ФЗ,                                                   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     ст. 10 Положения о Контрольно-счетной палате Октябрьского района</w:t>
            </w:r>
          </w:p>
        </w:tc>
      </w:tr>
      <w:tr w:rsidR="00683CB4" w:rsidTr="002031DB">
        <w:trPr>
          <w:gridAfter w:val="1"/>
          <w:wAfter w:w="21" w:type="dxa"/>
          <w:trHeight w:val="9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2F29B3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Подготовка годового отчета о деятельности Контрольно-счетной палаты Октябрьского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r>
              <w:rPr>
                <w:rStyle w:val="a5"/>
                <w:rFonts w:ascii="Times New Roman" w:hAnsi="Times New Roman"/>
                <w:sz w:val="24"/>
                <w:szCs w:val="24"/>
              </w:rPr>
              <w:t>ст. 13 Положения о Контрольно-счетной палате Октябрьского района</w:t>
            </w:r>
          </w:p>
        </w:tc>
      </w:tr>
      <w:tr w:rsidR="00683CB4" w:rsidTr="00DE6944">
        <w:trPr>
          <w:gridAfter w:val="1"/>
          <w:wAfter w:w="21" w:type="dxa"/>
          <w:trHeight w:val="1256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2F29B3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представление информации о результатах проведенных контрольных и экспертно-аналитических мероприятий в Собрание депутатов Октябрьского района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r>
              <w:rPr>
                <w:rStyle w:val="a5"/>
                <w:rFonts w:ascii="Times New Roman" w:hAnsi="Times New Roman"/>
                <w:sz w:val="24"/>
                <w:szCs w:val="24"/>
              </w:rPr>
              <w:t>ст. 13 Положения о Контрольно-счетной палате Октябрьского района</w:t>
            </w:r>
          </w:p>
        </w:tc>
      </w:tr>
      <w:tr w:rsidR="00683CB4" w:rsidTr="009901AD">
        <w:trPr>
          <w:gridAfter w:val="1"/>
          <w:wAfter w:w="21" w:type="dxa"/>
          <w:trHeight w:val="164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2F29B3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Освещение деятельности Контрольно-счетной палаты Октябрьского района на официальном сайте в сети «Интернет» и в средствах массовой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683CB4" w:rsidRDefault="00683CB4" w:rsidP="00683CB4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ст. 14 Федерального закона от 09.02.2009 № 8-ФЗ,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19 Федерального закона от 07.02.2011 № 6-ФЗ,                                                   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     ст. 20 Положения о Контрольно-счетной палате Октябрьского района</w:t>
            </w:r>
          </w:p>
        </w:tc>
      </w:tr>
      <w:tr w:rsidR="00683CB4" w:rsidTr="009901AD">
        <w:trPr>
          <w:gridAfter w:val="1"/>
          <w:wAfter w:w="21" w:type="dxa"/>
          <w:trHeight w:val="131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2F29B3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3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Участие в заседаниях Собрания депутатов Октябрьского района, его постоянных комиссий и рабочих групп, заседаниях, проводимых Главой Администрации Октябрьского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683CB4" w:rsidRDefault="00683CB4" w:rsidP="00683CB4"/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ст. 15 Положения о Контрольно-счетной палате Октябрьского района</w:t>
            </w:r>
          </w:p>
        </w:tc>
      </w:tr>
      <w:tr w:rsidR="00683CB4" w:rsidTr="009901AD">
        <w:trPr>
          <w:gridAfter w:val="1"/>
          <w:wAfter w:w="21" w:type="dxa"/>
          <w:trHeight w:val="123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2F29B3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3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Плана работы Контрольно-счетной палаты Октябрьского района на 201</w:t>
            </w:r>
            <w:r w:rsidR="002C63D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1C2830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683CB4" w:rsidRDefault="00683CB4" w:rsidP="00683CB4"/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12 Федерального закона от 07.02.2011 № 6-ФЗ,                                                   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     ст. 11 Положения о Контрольно-счетной палате Октябрьского района</w:t>
            </w:r>
          </w:p>
        </w:tc>
      </w:tr>
      <w:tr w:rsidR="00683CB4" w:rsidTr="009901AD">
        <w:trPr>
          <w:gridAfter w:val="1"/>
          <w:wAfter w:w="21" w:type="dxa"/>
          <w:trHeight w:val="1043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2F29B3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3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Контроль и анализ исполнения представлений (предписаний) Контрольно-счетной палаты Октябрьского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683CB4" w:rsidRDefault="00683CB4" w:rsidP="00683CB4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16 Федерального закона от 07.02.2011 № 6-ФЗ,                                                   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     ст. 17 Положения о Контрольно-счетной палате Октябрьского района</w:t>
            </w:r>
          </w:p>
        </w:tc>
      </w:tr>
      <w:tr w:rsidR="00683CB4" w:rsidTr="002031DB">
        <w:trPr>
          <w:gridAfter w:val="1"/>
          <w:wAfter w:w="21" w:type="dxa"/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2F29B3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3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мероприятиях, направленных на противодействие коррупции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683CB4" w:rsidRDefault="00683CB4" w:rsidP="00683CB4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9 Федерального закона от 07.02.2011 № 6-ФЗ,                                                   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      ст. 8 Положения о Контрольно-счетной палате Октябрьского района</w:t>
            </w:r>
          </w:p>
        </w:tc>
      </w:tr>
      <w:tr w:rsidR="00683CB4" w:rsidTr="009901AD">
        <w:trPr>
          <w:gridAfter w:val="1"/>
          <w:wAfter w:w="21" w:type="dxa"/>
          <w:trHeight w:val="1046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2F29B3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повышению квалификации сотрудников Контрольно-счетной палаты Октябрьского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683CB4" w:rsidRDefault="00683CB4" w:rsidP="00683CB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28A" w:rsidRDefault="00F1628A">
      <w:pPr>
        <w:widowControl w:val="0"/>
        <w:spacing w:after="0" w:line="240" w:lineRule="auto"/>
        <w:jc w:val="center"/>
      </w:pPr>
    </w:p>
    <w:p w:rsidR="0046067E" w:rsidRDefault="0046067E">
      <w:pPr>
        <w:widowControl w:val="0"/>
        <w:spacing w:after="0" w:line="240" w:lineRule="auto"/>
        <w:jc w:val="center"/>
      </w:pPr>
    </w:p>
    <w:p w:rsidR="0046067E" w:rsidRDefault="0046067E">
      <w:pPr>
        <w:widowControl w:val="0"/>
        <w:spacing w:after="0" w:line="240" w:lineRule="auto"/>
        <w:jc w:val="center"/>
      </w:pPr>
    </w:p>
    <w:sectPr w:rsidR="0046067E" w:rsidSect="006359EF">
      <w:headerReference w:type="default" r:id="rId7"/>
      <w:footerReference w:type="default" r:id="rId8"/>
      <w:pgSz w:w="16840" w:h="11900" w:orient="landscape"/>
      <w:pgMar w:top="567" w:right="820" w:bottom="567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02F" w:rsidRDefault="008E702F" w:rsidP="00F1628A">
      <w:pPr>
        <w:spacing w:after="0" w:line="240" w:lineRule="auto"/>
      </w:pPr>
      <w:r>
        <w:separator/>
      </w:r>
    </w:p>
  </w:endnote>
  <w:endnote w:type="continuationSeparator" w:id="0">
    <w:p w:rsidR="008E702F" w:rsidRDefault="008E702F" w:rsidP="00F1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28A" w:rsidRDefault="00F1628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02F" w:rsidRDefault="008E702F" w:rsidP="00F1628A">
      <w:pPr>
        <w:spacing w:after="0" w:line="240" w:lineRule="auto"/>
      </w:pPr>
      <w:r>
        <w:separator/>
      </w:r>
    </w:p>
  </w:footnote>
  <w:footnote w:type="continuationSeparator" w:id="0">
    <w:p w:rsidR="008E702F" w:rsidRDefault="008E702F" w:rsidP="00F1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28A" w:rsidRDefault="00F1628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E0392"/>
    <w:multiLevelType w:val="hybridMultilevel"/>
    <w:tmpl w:val="5194EF52"/>
    <w:lvl w:ilvl="0" w:tplc="E48C70D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364B4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E20C82">
      <w:start w:val="1"/>
      <w:numFmt w:val="lowerRoman"/>
      <w:lvlText w:val="%3."/>
      <w:lvlJc w:val="left"/>
      <w:pPr>
        <w:ind w:left="2160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C21B8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A8E77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80FFC2">
      <w:start w:val="1"/>
      <w:numFmt w:val="lowerRoman"/>
      <w:lvlText w:val="%6."/>
      <w:lvlJc w:val="left"/>
      <w:pPr>
        <w:ind w:left="4320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664C1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F689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1C8C2C">
      <w:start w:val="1"/>
      <w:numFmt w:val="lowerRoman"/>
      <w:lvlText w:val="%9."/>
      <w:lvlJc w:val="left"/>
      <w:pPr>
        <w:ind w:left="6480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D5A470C"/>
    <w:multiLevelType w:val="hybridMultilevel"/>
    <w:tmpl w:val="6CA2E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28A"/>
    <w:rsid w:val="000032D2"/>
    <w:rsid w:val="00017EA1"/>
    <w:rsid w:val="00050BF6"/>
    <w:rsid w:val="00063794"/>
    <w:rsid w:val="000661DC"/>
    <w:rsid w:val="0009245C"/>
    <w:rsid w:val="000B41FA"/>
    <w:rsid w:val="000D3ABE"/>
    <w:rsid w:val="000E3A66"/>
    <w:rsid w:val="000F45AC"/>
    <w:rsid w:val="00136D99"/>
    <w:rsid w:val="00140476"/>
    <w:rsid w:val="00171B74"/>
    <w:rsid w:val="00187D97"/>
    <w:rsid w:val="001C2830"/>
    <w:rsid w:val="001C49B8"/>
    <w:rsid w:val="002031DB"/>
    <w:rsid w:val="00215B27"/>
    <w:rsid w:val="0022586A"/>
    <w:rsid w:val="00245A89"/>
    <w:rsid w:val="00267314"/>
    <w:rsid w:val="00267B83"/>
    <w:rsid w:val="002809CD"/>
    <w:rsid w:val="00286D84"/>
    <w:rsid w:val="00287FC3"/>
    <w:rsid w:val="00295001"/>
    <w:rsid w:val="002C63D0"/>
    <w:rsid w:val="002D366E"/>
    <w:rsid w:val="002E2DEB"/>
    <w:rsid w:val="002F29B3"/>
    <w:rsid w:val="00300A16"/>
    <w:rsid w:val="00302733"/>
    <w:rsid w:val="00315CD3"/>
    <w:rsid w:val="00317E41"/>
    <w:rsid w:val="0034189C"/>
    <w:rsid w:val="00353316"/>
    <w:rsid w:val="00371832"/>
    <w:rsid w:val="00374740"/>
    <w:rsid w:val="0039752F"/>
    <w:rsid w:val="003A448B"/>
    <w:rsid w:val="003C2215"/>
    <w:rsid w:val="003C2CD6"/>
    <w:rsid w:val="003F1CAB"/>
    <w:rsid w:val="003F24E9"/>
    <w:rsid w:val="00414AA2"/>
    <w:rsid w:val="0044465F"/>
    <w:rsid w:val="004521D3"/>
    <w:rsid w:val="0046067E"/>
    <w:rsid w:val="004644C4"/>
    <w:rsid w:val="0047174C"/>
    <w:rsid w:val="004719D9"/>
    <w:rsid w:val="00486D2D"/>
    <w:rsid w:val="004B0C65"/>
    <w:rsid w:val="004C1DE1"/>
    <w:rsid w:val="004C512D"/>
    <w:rsid w:val="00514C96"/>
    <w:rsid w:val="00551D90"/>
    <w:rsid w:val="00556941"/>
    <w:rsid w:val="00571071"/>
    <w:rsid w:val="00597903"/>
    <w:rsid w:val="005A0F49"/>
    <w:rsid w:val="005A70D6"/>
    <w:rsid w:val="006012DB"/>
    <w:rsid w:val="00612E36"/>
    <w:rsid w:val="0061364C"/>
    <w:rsid w:val="006359EF"/>
    <w:rsid w:val="00661033"/>
    <w:rsid w:val="00661807"/>
    <w:rsid w:val="00683CB4"/>
    <w:rsid w:val="00684B4C"/>
    <w:rsid w:val="006B00F4"/>
    <w:rsid w:val="006C3A6F"/>
    <w:rsid w:val="006F128B"/>
    <w:rsid w:val="0070421B"/>
    <w:rsid w:val="00766A96"/>
    <w:rsid w:val="00783CBA"/>
    <w:rsid w:val="007A427F"/>
    <w:rsid w:val="007A7834"/>
    <w:rsid w:val="007E74A3"/>
    <w:rsid w:val="007F06F2"/>
    <w:rsid w:val="007F17E5"/>
    <w:rsid w:val="00800D15"/>
    <w:rsid w:val="00802893"/>
    <w:rsid w:val="008074F0"/>
    <w:rsid w:val="00850637"/>
    <w:rsid w:val="00862523"/>
    <w:rsid w:val="00864612"/>
    <w:rsid w:val="00873F71"/>
    <w:rsid w:val="00886ED6"/>
    <w:rsid w:val="008C1570"/>
    <w:rsid w:val="008E380F"/>
    <w:rsid w:val="008E6F49"/>
    <w:rsid w:val="008E702F"/>
    <w:rsid w:val="00915630"/>
    <w:rsid w:val="00917EFB"/>
    <w:rsid w:val="00927061"/>
    <w:rsid w:val="009901AD"/>
    <w:rsid w:val="009B4D1E"/>
    <w:rsid w:val="009D6BC1"/>
    <w:rsid w:val="009E25F8"/>
    <w:rsid w:val="009F0451"/>
    <w:rsid w:val="00A0024D"/>
    <w:rsid w:val="00A57FE4"/>
    <w:rsid w:val="00AB5222"/>
    <w:rsid w:val="00AD3092"/>
    <w:rsid w:val="00AD4AFB"/>
    <w:rsid w:val="00AE7422"/>
    <w:rsid w:val="00AF05D6"/>
    <w:rsid w:val="00AF53F9"/>
    <w:rsid w:val="00B10501"/>
    <w:rsid w:val="00B2510F"/>
    <w:rsid w:val="00B36CC7"/>
    <w:rsid w:val="00B40A5D"/>
    <w:rsid w:val="00B626A5"/>
    <w:rsid w:val="00B82F96"/>
    <w:rsid w:val="00BF792E"/>
    <w:rsid w:val="00C029A3"/>
    <w:rsid w:val="00C170A0"/>
    <w:rsid w:val="00C42B2C"/>
    <w:rsid w:val="00C81A8C"/>
    <w:rsid w:val="00CB1928"/>
    <w:rsid w:val="00CC1D86"/>
    <w:rsid w:val="00CD476D"/>
    <w:rsid w:val="00CE3DBC"/>
    <w:rsid w:val="00D20016"/>
    <w:rsid w:val="00D430E0"/>
    <w:rsid w:val="00D47B5E"/>
    <w:rsid w:val="00D97815"/>
    <w:rsid w:val="00DA1E01"/>
    <w:rsid w:val="00DE0788"/>
    <w:rsid w:val="00DE6944"/>
    <w:rsid w:val="00E15553"/>
    <w:rsid w:val="00E15B4E"/>
    <w:rsid w:val="00E16380"/>
    <w:rsid w:val="00E34203"/>
    <w:rsid w:val="00E63338"/>
    <w:rsid w:val="00E678CB"/>
    <w:rsid w:val="00EE3106"/>
    <w:rsid w:val="00F10E9E"/>
    <w:rsid w:val="00F1628A"/>
    <w:rsid w:val="00FD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39DA8-F26A-4353-976F-55C43A31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1628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628A"/>
    <w:rPr>
      <w:u w:val="single"/>
    </w:rPr>
  </w:style>
  <w:style w:type="table" w:customStyle="1" w:styleId="TableNormal">
    <w:name w:val="Table Normal"/>
    <w:rsid w:val="00F162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F1628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Нет"/>
    <w:rsid w:val="00F1628A"/>
    <w:rPr>
      <w:lang w:val="ru-RU"/>
    </w:rPr>
  </w:style>
  <w:style w:type="paragraph" w:styleId="a6">
    <w:name w:val="List Paragraph"/>
    <w:rsid w:val="00F1628A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807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74F0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Бессарабова</dc:creator>
  <cp:lastModifiedBy>Юлия Бессарабова</cp:lastModifiedBy>
  <cp:revision>3</cp:revision>
  <cp:lastPrinted>2015-12-29T11:45:00Z</cp:lastPrinted>
  <dcterms:created xsi:type="dcterms:W3CDTF">2018-01-05T09:40:00Z</dcterms:created>
  <dcterms:modified xsi:type="dcterms:W3CDTF">2018-01-05T09:44:00Z</dcterms:modified>
</cp:coreProperties>
</file>