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96" w:rsidRDefault="00766A96" w:rsidP="00267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628A" w:rsidRPr="00B82F96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>ПЛАН</w:t>
      </w:r>
    </w:p>
    <w:p w:rsidR="00F1628A" w:rsidRPr="00B82F96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 xml:space="preserve">работы Контрольно-счетной палаты </w:t>
      </w:r>
    </w:p>
    <w:p w:rsidR="00F1628A" w:rsidRPr="00B82F96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>Октябрьского района Ростовской области</w:t>
      </w:r>
    </w:p>
    <w:p w:rsidR="00F1628A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 xml:space="preserve"> на 201</w:t>
      </w:r>
      <w:r w:rsidR="006C3A6F">
        <w:rPr>
          <w:rStyle w:val="a5"/>
          <w:rFonts w:ascii="Times New Roman" w:hAnsi="Times New Roman"/>
          <w:b/>
          <w:sz w:val="28"/>
          <w:szCs w:val="28"/>
          <w:lang w:val="en-US"/>
        </w:rPr>
        <w:t>7</w:t>
      </w:r>
      <w:r w:rsidRPr="00B82F96">
        <w:rPr>
          <w:rStyle w:val="a5"/>
          <w:rFonts w:ascii="Times New Roman" w:hAnsi="Times New Roman"/>
          <w:b/>
          <w:sz w:val="28"/>
          <w:szCs w:val="28"/>
        </w:rPr>
        <w:t xml:space="preserve"> год</w:t>
      </w:r>
      <w:r>
        <w:rPr>
          <w:rStyle w:val="a5"/>
          <w:rFonts w:ascii="Times New Roman" w:hAnsi="Times New Roman"/>
          <w:sz w:val="28"/>
          <w:szCs w:val="28"/>
        </w:rPr>
        <w:t xml:space="preserve">  </w:t>
      </w:r>
    </w:p>
    <w:p w:rsidR="00F1628A" w:rsidRPr="00D20016" w:rsidRDefault="00F1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153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6"/>
        <w:gridCol w:w="5153"/>
        <w:gridCol w:w="1985"/>
        <w:gridCol w:w="2786"/>
        <w:gridCol w:w="4634"/>
        <w:gridCol w:w="21"/>
      </w:tblGrid>
      <w:tr w:rsidR="00F1628A" w:rsidTr="002031DB">
        <w:trPr>
          <w:gridAfter w:val="1"/>
          <w:wAfter w:w="21" w:type="dxa"/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Основание для включения в план</w:t>
            </w:r>
          </w:p>
        </w:tc>
      </w:tr>
      <w:tr w:rsidR="00F1628A" w:rsidTr="002031DB">
        <w:trPr>
          <w:trHeight w:val="300"/>
          <w:jc w:val="center"/>
        </w:trPr>
        <w:tc>
          <w:tcPr>
            <w:tcW w:w="15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28A" w:rsidRDefault="00B40A5D" w:rsidP="002031D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353316" w:rsidTr="002031DB">
        <w:trPr>
          <w:gridAfter w:val="1"/>
          <w:wAfter w:w="21" w:type="dxa"/>
          <w:trHeight w:val="1274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Default="00353316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Pr="00317E41" w:rsidRDefault="00317E41" w:rsidP="008E380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</w:t>
            </w:r>
            <w:r w:rsidR="007E74A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результативности (эффективности и экономности) использования средств бюджета</w:t>
            </w:r>
            <w:r w:rsidR="00800D15">
              <w:rPr>
                <w:rFonts w:ascii="Times New Roman" w:hAnsi="Times New Roman"/>
                <w:sz w:val="24"/>
                <w:szCs w:val="24"/>
              </w:rPr>
              <w:t xml:space="preserve">, предоставленных </w:t>
            </w:r>
            <w:r w:rsidR="00C029A3">
              <w:rPr>
                <w:rFonts w:ascii="Times New Roman" w:hAnsi="Times New Roman"/>
                <w:sz w:val="24"/>
                <w:szCs w:val="24"/>
              </w:rPr>
              <w:t>МУК Октябрьского района «Межпоселенческая центральная библиотека» в форме субсидии на финансовое обеспечение выполнения муниципального задания и на иные цели в 2016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Default="00353316" w:rsidP="007A427F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Default="00353316" w:rsidP="00113671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353316" w:rsidRDefault="00353316" w:rsidP="00113671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Pr="008E6F49" w:rsidRDefault="008E6F49" w:rsidP="000E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 </w:t>
            </w:r>
            <w:r w:rsidR="006F128B" w:rsidRPr="006F128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</w:t>
            </w:r>
            <w:r w:rsidR="000D3AB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ст. 8 Положения о Контрольно-счетной палате Октябрьского района</w:t>
            </w:r>
          </w:p>
        </w:tc>
      </w:tr>
      <w:tr w:rsidR="00864612" w:rsidTr="002031DB">
        <w:trPr>
          <w:gridAfter w:val="1"/>
          <w:wAfter w:w="21" w:type="dxa"/>
          <w:trHeight w:val="80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612" w:rsidRDefault="00864612" w:rsidP="00864612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612" w:rsidRDefault="00864612" w:rsidP="00864612">
            <w:pPr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Внешн</w:t>
            </w:r>
            <w:r w:rsidR="007E74A3">
              <w:rPr>
                <w:rStyle w:val="a5"/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проверк</w:t>
            </w:r>
            <w:r w:rsidR="007E74A3">
              <w:rPr>
                <w:rStyle w:val="a5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годовой бюджетной отчетности главных распорядителей бюджетных средств за 201</w:t>
            </w:r>
            <w:r w:rsidR="007E74A3">
              <w:rPr>
                <w:rStyle w:val="a5"/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год (9 главных распорядителей)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612" w:rsidRDefault="00864612" w:rsidP="00864612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612" w:rsidRDefault="00864612" w:rsidP="00864612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864612" w:rsidRDefault="00864612" w:rsidP="00864612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612" w:rsidRDefault="00864612" w:rsidP="00864612">
            <w:pPr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264.4, 268.1 Бюджетного кодекса РФ, ст. 8 Положения о Контрольно-счетной палате Октябрьского района</w:t>
            </w:r>
          </w:p>
        </w:tc>
      </w:tr>
      <w:tr w:rsidR="004719D9" w:rsidTr="004719D9">
        <w:trPr>
          <w:gridAfter w:val="1"/>
          <w:wAfter w:w="21" w:type="dxa"/>
          <w:trHeight w:val="62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9D9" w:rsidRDefault="004719D9" w:rsidP="004719D9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9D9" w:rsidRPr="001C2830" w:rsidRDefault="004719D9" w:rsidP="004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3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законности, результативности (эффективности и экономности) использования средств бюджета, направленных на реализацию муниципальной программы Октябрьского района Ростовской области «Развитие физической культуры и спорта» в 2016 году, истекшем периоде 2017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9D9" w:rsidRPr="007E74A3" w:rsidRDefault="004719D9" w:rsidP="004719D9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610FAD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-III</w:t>
            </w:r>
            <w:bookmarkStart w:id="0" w:name="_GoBack"/>
            <w:bookmarkEnd w:id="0"/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9D9" w:rsidRDefault="004719D9" w:rsidP="004719D9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4719D9" w:rsidRDefault="004719D9" w:rsidP="004719D9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9D9" w:rsidRPr="008E6F49" w:rsidRDefault="004719D9" w:rsidP="00471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 </w:t>
            </w:r>
            <w:r w:rsidRPr="006F128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ст. 8 Положения о Контрольно-счетной палате Октябрьского района</w:t>
            </w:r>
          </w:p>
        </w:tc>
      </w:tr>
      <w:tr w:rsidR="00683CB4" w:rsidRPr="001C2830" w:rsidTr="00371832">
        <w:trPr>
          <w:gridAfter w:val="1"/>
          <w:wAfter w:w="21" w:type="dxa"/>
          <w:trHeight w:val="2091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1C2830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317E41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бюджета, предоставленных МУ «</w:t>
            </w:r>
            <w:r w:rsidR="00371832">
              <w:rPr>
                <w:rFonts w:ascii="Times New Roman" w:hAnsi="Times New Roman"/>
                <w:sz w:val="24"/>
                <w:szCs w:val="24"/>
              </w:rPr>
              <w:t>Октябрьский районный Дворец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71832">
              <w:rPr>
                <w:rFonts w:ascii="Times New Roman" w:hAnsi="Times New Roman"/>
                <w:sz w:val="24"/>
                <w:szCs w:val="24"/>
              </w:rPr>
              <w:t xml:space="preserve"> р.п. Каменоломни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субсидии на финансовое обеспечение выполнения муниципального задания и на иные цели в 2016 году</w:t>
            </w:r>
            <w:r w:rsidR="00371832">
              <w:rPr>
                <w:rFonts w:ascii="Times New Roman" w:hAnsi="Times New Roman"/>
                <w:sz w:val="24"/>
                <w:szCs w:val="24"/>
              </w:rPr>
              <w:t>, истекшем периоде 2017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1C2830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7183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Pr="001C2830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1C2830" w:rsidRDefault="00683CB4" w:rsidP="00683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</w:t>
            </w:r>
            <w:r w:rsidRPr="0030273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  ст. 8 Положения о Контрольно-счетной палате Октябрьского района</w:t>
            </w:r>
          </w:p>
        </w:tc>
      </w:tr>
      <w:tr w:rsidR="00B10501" w:rsidTr="007F06F2">
        <w:trPr>
          <w:gridAfter w:val="1"/>
          <w:wAfter w:w="21" w:type="dxa"/>
          <w:trHeight w:val="185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501" w:rsidRPr="0047174C" w:rsidRDefault="00B10501" w:rsidP="00B1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501" w:rsidRPr="00317E41" w:rsidRDefault="00B10501" w:rsidP="00B1050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бюджета, предоставленных МУ Служба «Заказчика» Октябрьского района в форме субсидии на финансовое обеспечение выполнения муниципального задания и на иные цели за 9 месяцев 2017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501" w:rsidRPr="001C2830" w:rsidRDefault="00B10501" w:rsidP="00B1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501" w:rsidRDefault="00B10501" w:rsidP="00B10501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B10501" w:rsidRDefault="00B10501" w:rsidP="00B10501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501" w:rsidRDefault="00B10501" w:rsidP="00B1050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         </w:t>
            </w:r>
            <w:r w:rsidRPr="0030273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ст. 8 Положения о Контрольно-счетной палате Октябрьского района</w:t>
            </w:r>
          </w:p>
        </w:tc>
      </w:tr>
      <w:tr w:rsidR="00683CB4" w:rsidTr="002D366E">
        <w:trPr>
          <w:gridAfter w:val="1"/>
          <w:wAfter w:w="21" w:type="dxa"/>
          <w:trHeight w:val="59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47174C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Аудит в сфере закупок (</w:t>
            </w:r>
            <w:r w:rsidR="006359EF">
              <w:rPr>
                <w:rFonts w:ascii="Times New Roman" w:hAnsi="Times New Roman"/>
                <w:sz w:val="24"/>
                <w:szCs w:val="24"/>
              </w:rPr>
              <w:t xml:space="preserve">выборочно </w:t>
            </w:r>
            <w:r>
              <w:rPr>
                <w:rFonts w:ascii="Times New Roman" w:hAnsi="Times New Roman"/>
                <w:sz w:val="24"/>
                <w:szCs w:val="24"/>
              </w:rPr>
              <w:t>в рамках контрольных мероприятий)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359EF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одновременно с контрольным мероприятием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Федерального закона от 05.04.2013 № 44-ФЗ           </w:t>
            </w:r>
          </w:p>
        </w:tc>
      </w:tr>
      <w:tr w:rsidR="00683CB4" w:rsidTr="000F45AC">
        <w:trPr>
          <w:gridAfter w:val="1"/>
          <w:wAfter w:w="21" w:type="dxa"/>
          <w:trHeight w:val="1391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47174C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внеплановых контрольных мероприятий на основании предложений и запросов Председателя Собрания депутатов-главы Октябрьского района, поручений Собрания депутатов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поручений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11 Положения о Контрольно-счетной палате Октябрьского района</w:t>
            </w:r>
          </w:p>
        </w:tc>
      </w:tr>
      <w:tr w:rsidR="00683CB4" w:rsidTr="009901AD">
        <w:trPr>
          <w:trHeight w:val="534"/>
          <w:jc w:val="center"/>
        </w:trPr>
        <w:tc>
          <w:tcPr>
            <w:tcW w:w="15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83CB4" w:rsidRPr="00E63338" w:rsidRDefault="00683CB4" w:rsidP="00683CB4">
            <w:pPr>
              <w:jc w:val="center"/>
              <w:rPr>
                <w:b/>
              </w:rPr>
            </w:pPr>
            <w:r w:rsidRPr="00E63338">
              <w:rPr>
                <w:rFonts w:ascii="Times New Roman" w:hAnsi="Times New Roman"/>
                <w:b/>
                <w:sz w:val="24"/>
                <w:szCs w:val="24"/>
              </w:rPr>
              <w:t>2. Экспертно-аналитические мероприятия</w:t>
            </w:r>
          </w:p>
        </w:tc>
      </w:tr>
      <w:tr w:rsidR="00683CB4" w:rsidTr="002031DB">
        <w:trPr>
          <w:gridAfter w:val="1"/>
          <w:wAfter w:w="21" w:type="dxa"/>
          <w:trHeight w:val="134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050BF6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Внешняя проверка годового отчета об исполнении бюджета Октябрьского района за 201</w:t>
            </w:r>
            <w:r w:rsidR="0055694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год, подготовка заключения на отчет об исполнении бюджета Октябрьского района за 201</w:t>
            </w:r>
            <w:r w:rsidR="0055694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264.4, 268.1 Бюджетного кодекса РФ, ст. 8 Положения о Контрольно-счетной палате Октябрьского района</w:t>
            </w:r>
          </w:p>
        </w:tc>
      </w:tr>
      <w:tr w:rsidR="00683CB4" w:rsidTr="009901AD">
        <w:trPr>
          <w:gridAfter w:val="1"/>
          <w:wAfter w:w="21" w:type="dxa"/>
          <w:trHeight w:val="62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050BF6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5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0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проектов решений Собрания депутатов Октябрьского района «О внесении измерений в решение Собрания депутатов Октябрьского района «О бюджете Октябрьского района на 201</w:t>
            </w:r>
            <w:r w:rsidR="00E1555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15553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2018 и 2019 годов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07.02.2011 № 6-ФЗ,                                                             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   </w:t>
            </w:r>
            <w:r w:rsidRPr="006F128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ст. 8 Положения о Контрольно-счетной палате Октябрьского района</w:t>
            </w:r>
          </w:p>
        </w:tc>
      </w:tr>
      <w:tr w:rsidR="00683CB4" w:rsidTr="002C63D0">
        <w:trPr>
          <w:gridAfter w:val="1"/>
          <w:wAfter w:w="21" w:type="dxa"/>
          <w:trHeight w:val="1479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050BF6" w:rsidRDefault="00556941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683CB4" w:rsidRPr="00050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проекта решения Собрания депутатов Октябрьского района «О бюджете Октябрьского района на 201</w:t>
            </w:r>
            <w:r w:rsidR="00551D9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51D90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2019 и 2020</w:t>
            </w:r>
            <w:r w:rsidR="002E2DE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1C2830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07.02.2011 № 6-ФЗ,                                                             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      </w:t>
            </w:r>
            <w:r w:rsidRPr="006F128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ст. 8 Положения о Контрольно-счетной палате Октябрьского района</w:t>
            </w:r>
          </w:p>
        </w:tc>
      </w:tr>
      <w:tr w:rsidR="00683CB4" w:rsidTr="009901AD">
        <w:trPr>
          <w:gridAfter w:val="1"/>
          <w:wAfter w:w="21" w:type="dxa"/>
          <w:trHeight w:val="1352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050BF6" w:rsidRDefault="00556941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683CB4" w:rsidRPr="00050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Финансово-экономическая экспертиза проектов муниципальных правовых актов в части, касающейся расходных обязательств Октябрьского района, а также муниципальных программ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07.02.2011 № 6-ФЗ,                                                             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   </w:t>
            </w:r>
            <w:r w:rsidRPr="0030273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ст. 8 Положения о Контрольно-счетной палате Октябрьского района</w:t>
            </w:r>
          </w:p>
        </w:tc>
      </w:tr>
      <w:tr w:rsidR="00683CB4" w:rsidTr="00DE6944">
        <w:trPr>
          <w:gridAfter w:val="1"/>
          <w:wAfter w:w="21" w:type="dxa"/>
          <w:trHeight w:val="1104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050BF6" w:rsidRDefault="00556941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683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исполнения бюджета Октябрьского района за 1 полугодие 201</w:t>
            </w:r>
            <w:r w:rsidR="00917EF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9 Федерального закона от 07.02.2011 № 6-ФЗ,           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8 Положения о Контрольно-счетной палате Октябрьского района</w:t>
            </w:r>
          </w:p>
        </w:tc>
      </w:tr>
      <w:tr w:rsidR="00683CB4" w:rsidTr="002031DB">
        <w:trPr>
          <w:trHeight w:val="20"/>
          <w:jc w:val="center"/>
        </w:trPr>
        <w:tc>
          <w:tcPr>
            <w:tcW w:w="15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5A70D6" w:rsidRDefault="00683CB4" w:rsidP="00683CB4">
            <w:pPr>
              <w:jc w:val="center"/>
              <w:rPr>
                <w:b/>
              </w:rPr>
            </w:pPr>
            <w:r w:rsidRPr="005A70D6">
              <w:rPr>
                <w:rFonts w:ascii="Times New Roman" w:hAnsi="Times New Roman"/>
                <w:b/>
                <w:sz w:val="24"/>
                <w:szCs w:val="24"/>
              </w:rPr>
              <w:t>3. Методологическое обеспечение, информационная и иная деятельность</w:t>
            </w:r>
          </w:p>
        </w:tc>
      </w:tr>
      <w:tr w:rsidR="00683CB4" w:rsidTr="002031DB">
        <w:trPr>
          <w:gridAfter w:val="1"/>
          <w:wAfter w:w="21" w:type="dxa"/>
          <w:trHeight w:val="15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стандартов Контрольно-счетной палаты на основе изучения и обобщения опыта применения стандартов внешнего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11 Федерального закона от 07.02.2011 № 6-ФЗ,   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ст. 10 Положения о Контрольно-счетной палате Октябрьского района</w:t>
            </w:r>
          </w:p>
        </w:tc>
      </w:tr>
      <w:tr w:rsidR="00683CB4" w:rsidTr="002031DB">
        <w:trPr>
          <w:gridAfter w:val="1"/>
          <w:wAfter w:w="21" w:type="dxa"/>
          <w:trHeight w:val="9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годового отчета о деятельности Контрольно-счетной палаты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13 Положения о Контрольно-счетной палате Октябрьского района</w:t>
            </w:r>
          </w:p>
        </w:tc>
      </w:tr>
      <w:tr w:rsidR="00683CB4" w:rsidTr="00DE6944">
        <w:trPr>
          <w:gridAfter w:val="1"/>
          <w:wAfter w:w="21" w:type="dxa"/>
          <w:trHeight w:val="125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информации о результатах проведенных контрольных и экспертно-аналитических мероприятий в Собрание депутатов Октябрьского района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13 Положения о Контрольно-счетной палате Октябрьского района</w:t>
            </w:r>
          </w:p>
        </w:tc>
      </w:tr>
      <w:tr w:rsidR="00683CB4" w:rsidTr="009901AD">
        <w:trPr>
          <w:gridAfter w:val="1"/>
          <w:wAfter w:w="21" w:type="dxa"/>
          <w:trHeight w:val="164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Освещение деятельности Контрольно-счетной палаты Октябрьского района на официальном сайте в сети «Интернет» и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ст. 14 Федерального закона от 09.02.2009 № 8-ФЗ,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19 Федерального закона от 07.02.2011 № 6-ФЗ,   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ст. 20 Положения о Контрольно-счетной палате Октябрьского района</w:t>
            </w:r>
          </w:p>
        </w:tc>
      </w:tr>
      <w:tr w:rsidR="00683CB4" w:rsidTr="009901AD">
        <w:trPr>
          <w:gridAfter w:val="1"/>
          <w:wAfter w:w="21" w:type="dxa"/>
          <w:trHeight w:val="131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заседаниях Собрания депутатов Октябрьского района, его постоянных комиссий и рабочих групп, заседаниях, проводимых Главой Администрации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15 Положения о Контрольно-счетной палате Октябрьского района</w:t>
            </w:r>
          </w:p>
        </w:tc>
      </w:tr>
      <w:tr w:rsidR="00683CB4" w:rsidTr="009901AD">
        <w:trPr>
          <w:gridAfter w:val="1"/>
          <w:wAfter w:w="21" w:type="dxa"/>
          <w:trHeight w:val="123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Плана работы Контрольно-счетной палаты Октябрьского района на 201</w:t>
            </w:r>
            <w:r w:rsidR="002C63D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1C2830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12 Федерального закона от 07.02.2011 № 6-ФЗ,   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ст. 11 Положения о Контрольно-счетной палате Октябрьского района</w:t>
            </w:r>
          </w:p>
        </w:tc>
      </w:tr>
      <w:tr w:rsidR="00683CB4" w:rsidTr="009901AD">
        <w:trPr>
          <w:gridAfter w:val="1"/>
          <w:wAfter w:w="21" w:type="dxa"/>
          <w:trHeight w:val="104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Контроль и анализ исполнения представлений (предписаний) Контрольно-счетной палаты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16 Федерального закона от 07.02.2011 № 6-ФЗ,   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ст. 17 Положения о Контрольно-счетной палате Октябрьского района</w:t>
            </w:r>
          </w:p>
        </w:tc>
      </w:tr>
      <w:tr w:rsidR="00683CB4" w:rsidTr="002031DB">
        <w:trPr>
          <w:gridAfter w:val="1"/>
          <w:wAfter w:w="21" w:type="dxa"/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9 Федерального закона от 07.02.2011 № 6-ФЗ,   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ст. 8 Положения о Контрольно-счетной палате Октябрьского района</w:t>
            </w:r>
          </w:p>
        </w:tc>
      </w:tr>
      <w:tr w:rsidR="00683CB4" w:rsidTr="009901AD">
        <w:trPr>
          <w:gridAfter w:val="1"/>
          <w:wAfter w:w="21" w:type="dxa"/>
          <w:trHeight w:val="104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повышению квалификации сотрудников Контрольно-счетной палаты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28A" w:rsidRDefault="00F1628A">
      <w:pPr>
        <w:widowControl w:val="0"/>
        <w:spacing w:after="0" w:line="240" w:lineRule="auto"/>
        <w:jc w:val="center"/>
      </w:pPr>
    </w:p>
    <w:p w:rsidR="0046067E" w:rsidRDefault="0046067E">
      <w:pPr>
        <w:widowControl w:val="0"/>
        <w:spacing w:after="0" w:line="240" w:lineRule="auto"/>
        <w:jc w:val="center"/>
      </w:pPr>
    </w:p>
    <w:sectPr w:rsidR="0046067E" w:rsidSect="006359EF">
      <w:headerReference w:type="default" r:id="rId7"/>
      <w:footerReference w:type="default" r:id="rId8"/>
      <w:pgSz w:w="16840" w:h="11900" w:orient="landscape"/>
      <w:pgMar w:top="567" w:right="820" w:bottom="567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617" w:rsidRDefault="00156617" w:rsidP="00F1628A">
      <w:pPr>
        <w:spacing w:after="0" w:line="240" w:lineRule="auto"/>
      </w:pPr>
      <w:r>
        <w:separator/>
      </w:r>
    </w:p>
  </w:endnote>
  <w:endnote w:type="continuationSeparator" w:id="0">
    <w:p w:rsidR="00156617" w:rsidRDefault="00156617" w:rsidP="00F1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28A" w:rsidRDefault="00F162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617" w:rsidRDefault="00156617" w:rsidP="00F1628A">
      <w:pPr>
        <w:spacing w:after="0" w:line="240" w:lineRule="auto"/>
      </w:pPr>
      <w:r>
        <w:separator/>
      </w:r>
    </w:p>
  </w:footnote>
  <w:footnote w:type="continuationSeparator" w:id="0">
    <w:p w:rsidR="00156617" w:rsidRDefault="00156617" w:rsidP="00F1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28A" w:rsidRDefault="00F162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E0392"/>
    <w:multiLevelType w:val="hybridMultilevel"/>
    <w:tmpl w:val="5194EF52"/>
    <w:lvl w:ilvl="0" w:tplc="E48C70D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364B4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E20C82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C21B8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A8E7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80FFC2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664C1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F689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1C8C2C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D5A470C"/>
    <w:multiLevelType w:val="hybridMultilevel"/>
    <w:tmpl w:val="6CA2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8A"/>
    <w:rsid w:val="00017EA1"/>
    <w:rsid w:val="00050BF6"/>
    <w:rsid w:val="00063794"/>
    <w:rsid w:val="000661DC"/>
    <w:rsid w:val="000B41FA"/>
    <w:rsid w:val="000D3ABE"/>
    <w:rsid w:val="000E3A66"/>
    <w:rsid w:val="000F45AC"/>
    <w:rsid w:val="00136D99"/>
    <w:rsid w:val="00140476"/>
    <w:rsid w:val="00156617"/>
    <w:rsid w:val="00171B74"/>
    <w:rsid w:val="001C2830"/>
    <w:rsid w:val="001C49B8"/>
    <w:rsid w:val="002031DB"/>
    <w:rsid w:val="0022586A"/>
    <w:rsid w:val="00245A89"/>
    <w:rsid w:val="00267314"/>
    <w:rsid w:val="00267B83"/>
    <w:rsid w:val="002809CD"/>
    <w:rsid w:val="00286D84"/>
    <w:rsid w:val="00287FC3"/>
    <w:rsid w:val="00295001"/>
    <w:rsid w:val="002C63D0"/>
    <w:rsid w:val="002D366E"/>
    <w:rsid w:val="002E2DEB"/>
    <w:rsid w:val="002F29B3"/>
    <w:rsid w:val="00300A16"/>
    <w:rsid w:val="00302733"/>
    <w:rsid w:val="00315CD3"/>
    <w:rsid w:val="00317E41"/>
    <w:rsid w:val="0034189C"/>
    <w:rsid w:val="00353316"/>
    <w:rsid w:val="00371832"/>
    <w:rsid w:val="0039752F"/>
    <w:rsid w:val="003A448B"/>
    <w:rsid w:val="003C2215"/>
    <w:rsid w:val="003C2CD6"/>
    <w:rsid w:val="003F1CAB"/>
    <w:rsid w:val="003F24E9"/>
    <w:rsid w:val="00414AA2"/>
    <w:rsid w:val="0044465F"/>
    <w:rsid w:val="004521D3"/>
    <w:rsid w:val="0046067E"/>
    <w:rsid w:val="004644C4"/>
    <w:rsid w:val="0047174C"/>
    <w:rsid w:val="004719D9"/>
    <w:rsid w:val="004B0C65"/>
    <w:rsid w:val="004C1DE1"/>
    <w:rsid w:val="004C512D"/>
    <w:rsid w:val="00514C96"/>
    <w:rsid w:val="00551D90"/>
    <w:rsid w:val="00556941"/>
    <w:rsid w:val="00571071"/>
    <w:rsid w:val="00597903"/>
    <w:rsid w:val="005A0F49"/>
    <w:rsid w:val="005A70D6"/>
    <w:rsid w:val="006012DB"/>
    <w:rsid w:val="00610FAD"/>
    <w:rsid w:val="00612E36"/>
    <w:rsid w:val="0061364C"/>
    <w:rsid w:val="006359EF"/>
    <w:rsid w:val="00661033"/>
    <w:rsid w:val="00661807"/>
    <w:rsid w:val="00683CB4"/>
    <w:rsid w:val="00684B4C"/>
    <w:rsid w:val="006B00F4"/>
    <w:rsid w:val="006C3A6F"/>
    <w:rsid w:val="006F128B"/>
    <w:rsid w:val="00766A96"/>
    <w:rsid w:val="00783CBA"/>
    <w:rsid w:val="007A427F"/>
    <w:rsid w:val="007A7834"/>
    <w:rsid w:val="007E74A3"/>
    <w:rsid w:val="007F06F2"/>
    <w:rsid w:val="007F17E5"/>
    <w:rsid w:val="00800D15"/>
    <w:rsid w:val="00802893"/>
    <w:rsid w:val="008074F0"/>
    <w:rsid w:val="00850637"/>
    <w:rsid w:val="00862523"/>
    <w:rsid w:val="00864612"/>
    <w:rsid w:val="00873F71"/>
    <w:rsid w:val="00886ED6"/>
    <w:rsid w:val="008C1570"/>
    <w:rsid w:val="008E380F"/>
    <w:rsid w:val="008E6F49"/>
    <w:rsid w:val="00915630"/>
    <w:rsid w:val="00917EFB"/>
    <w:rsid w:val="00927061"/>
    <w:rsid w:val="009901AD"/>
    <w:rsid w:val="009B4D1E"/>
    <w:rsid w:val="009D6BC1"/>
    <w:rsid w:val="009E25F8"/>
    <w:rsid w:val="00A0024D"/>
    <w:rsid w:val="00A57FE4"/>
    <w:rsid w:val="00AB5222"/>
    <w:rsid w:val="00AD3092"/>
    <w:rsid w:val="00AD4AFB"/>
    <w:rsid w:val="00AE7422"/>
    <w:rsid w:val="00AF05D6"/>
    <w:rsid w:val="00AF53F9"/>
    <w:rsid w:val="00B10501"/>
    <w:rsid w:val="00B2510F"/>
    <w:rsid w:val="00B36CC7"/>
    <w:rsid w:val="00B40A5D"/>
    <w:rsid w:val="00B626A5"/>
    <w:rsid w:val="00B805C2"/>
    <w:rsid w:val="00B82F96"/>
    <w:rsid w:val="00BF792E"/>
    <w:rsid w:val="00C029A3"/>
    <w:rsid w:val="00C170A0"/>
    <w:rsid w:val="00C42B2C"/>
    <w:rsid w:val="00C81A8C"/>
    <w:rsid w:val="00CB1928"/>
    <w:rsid w:val="00CC1D86"/>
    <w:rsid w:val="00CD476D"/>
    <w:rsid w:val="00CE3DBC"/>
    <w:rsid w:val="00D20016"/>
    <w:rsid w:val="00D40275"/>
    <w:rsid w:val="00D430E0"/>
    <w:rsid w:val="00D47B5E"/>
    <w:rsid w:val="00D97815"/>
    <w:rsid w:val="00DA1E01"/>
    <w:rsid w:val="00DE0788"/>
    <w:rsid w:val="00DE6944"/>
    <w:rsid w:val="00E15553"/>
    <w:rsid w:val="00E15B4E"/>
    <w:rsid w:val="00E34203"/>
    <w:rsid w:val="00E63338"/>
    <w:rsid w:val="00E678CB"/>
    <w:rsid w:val="00EE3106"/>
    <w:rsid w:val="00F10E9E"/>
    <w:rsid w:val="00F1628A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F7E0"/>
  <w15:docId w15:val="{FC639DA8-F26A-4353-976F-55C43A31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1628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628A"/>
    <w:rPr>
      <w:u w:val="single"/>
    </w:rPr>
  </w:style>
  <w:style w:type="table" w:customStyle="1" w:styleId="TableNormal">
    <w:name w:val="Table Normal"/>
    <w:rsid w:val="00F162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1628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т"/>
    <w:rsid w:val="00F1628A"/>
    <w:rPr>
      <w:lang w:val="ru-RU"/>
    </w:rPr>
  </w:style>
  <w:style w:type="paragraph" w:styleId="a6">
    <w:name w:val="List Paragraph"/>
    <w:rsid w:val="00F1628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80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4F0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Бессарабова</dc:creator>
  <cp:lastModifiedBy>Юлия Бессарабова</cp:lastModifiedBy>
  <cp:revision>24</cp:revision>
  <cp:lastPrinted>2015-12-29T11:45:00Z</cp:lastPrinted>
  <dcterms:created xsi:type="dcterms:W3CDTF">2017-01-18T05:50:00Z</dcterms:created>
  <dcterms:modified xsi:type="dcterms:W3CDTF">2017-08-03T12:50:00Z</dcterms:modified>
</cp:coreProperties>
</file>