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96" w:rsidRDefault="00766A96" w:rsidP="0026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ПЛАН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работы Контрольно-счетной палаты </w:t>
      </w:r>
    </w:p>
    <w:p w:rsidR="00F1628A" w:rsidRPr="00B82F96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b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>Октябрьского района Ростовской области</w:t>
      </w:r>
    </w:p>
    <w:p w:rsidR="00F1628A" w:rsidRDefault="00B40A5D">
      <w:pPr>
        <w:spacing w:after="0" w:line="240" w:lineRule="auto"/>
        <w:jc w:val="center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на 201</w:t>
      </w:r>
      <w:r w:rsidR="004B2275">
        <w:rPr>
          <w:rStyle w:val="a5"/>
          <w:rFonts w:ascii="Times New Roman" w:hAnsi="Times New Roman"/>
          <w:b/>
          <w:sz w:val="28"/>
          <w:szCs w:val="28"/>
        </w:rPr>
        <w:t>8</w:t>
      </w:r>
      <w:r w:rsidRPr="00B82F96">
        <w:rPr>
          <w:rStyle w:val="a5"/>
          <w:rFonts w:ascii="Times New Roman" w:hAnsi="Times New Roman"/>
          <w:b/>
          <w:sz w:val="28"/>
          <w:szCs w:val="28"/>
        </w:rPr>
        <w:t xml:space="preserve"> год</w:t>
      </w:r>
      <w:r>
        <w:rPr>
          <w:rStyle w:val="a5"/>
          <w:rFonts w:ascii="Times New Roman" w:hAnsi="Times New Roman"/>
          <w:sz w:val="28"/>
          <w:szCs w:val="28"/>
        </w:rPr>
        <w:t xml:space="preserve">  </w:t>
      </w:r>
    </w:p>
    <w:p w:rsidR="00F1628A" w:rsidRPr="00D20016" w:rsidRDefault="00F1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1537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6"/>
        <w:gridCol w:w="5153"/>
        <w:gridCol w:w="1985"/>
        <w:gridCol w:w="2786"/>
        <w:gridCol w:w="4634"/>
        <w:gridCol w:w="21"/>
      </w:tblGrid>
      <w:tr w:rsidR="00F1628A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Ответственные за проведение мероприятия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628A" w:rsidRDefault="00B40A5D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Основание для включения в план</w:t>
            </w:r>
          </w:p>
        </w:tc>
      </w:tr>
      <w:tr w:rsidR="00F1628A" w:rsidTr="002031DB">
        <w:trPr>
          <w:trHeight w:val="30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628A" w:rsidRDefault="00B40A5D" w:rsidP="002031DB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353316" w:rsidTr="002031DB">
        <w:trPr>
          <w:gridAfter w:val="1"/>
          <w:wAfter w:w="21" w:type="dxa"/>
          <w:trHeight w:val="127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317E41" w:rsidRDefault="004B2275" w:rsidP="008E380F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 и экономности) использования средств бюджета, предоставленных МУ Служба «Заказчика» Октябрьского района в форме субсидии на финансовое обеспечение выполнения муниципального задания и на иные цели </w:t>
            </w:r>
            <w:r w:rsidR="00D81DB0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 год</w:t>
            </w:r>
            <w:r w:rsidR="00D81DB0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7A427F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B2A22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381885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Default="00353316" w:rsidP="0011367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353316" w:rsidRDefault="00353316" w:rsidP="00113671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53316" w:rsidRPr="008E6F49" w:rsidRDefault="008E6F49" w:rsidP="000E3A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</w:t>
            </w:r>
            <w:r w:rsidR="006F128B"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</w:t>
            </w:r>
            <w:r w:rsidR="000D3AB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ст. 8 Положения о Контрольно-счетной палате Октябрьского района</w:t>
            </w:r>
          </w:p>
        </w:tc>
      </w:tr>
      <w:tr w:rsidR="00864612" w:rsidTr="002031DB">
        <w:trPr>
          <w:gridAfter w:val="1"/>
          <w:wAfter w:w="21" w:type="dxa"/>
          <w:trHeight w:val="80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Внешн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проверк</w:t>
            </w:r>
            <w:r w:rsidR="007E74A3">
              <w:rPr>
                <w:rStyle w:val="a5"/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годовой бюджетной отчетности главных распорядителей бюджетных средств за 201</w:t>
            </w:r>
            <w:r w:rsidR="00D81DB0"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год (9 главных распорядителей)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864612" w:rsidRDefault="00864612" w:rsidP="00864612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612" w:rsidRDefault="00864612" w:rsidP="00864612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4719D9" w:rsidTr="004719D9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1C2830" w:rsidRDefault="004719D9" w:rsidP="004719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2830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верка </w:t>
            </w:r>
            <w:r w:rsidR="00D81DB0">
              <w:rPr>
                <w:rFonts w:ascii="Times New Roman" w:hAnsi="Times New Roman" w:cs="Times New Roman"/>
                <w:sz w:val="24"/>
                <w:szCs w:val="24"/>
              </w:rPr>
              <w:t>порядка получения и расходования средств от оказания платных дополнительных образовательных услуг в учреждениях общего образования Октябрьского района в 2017 году, истекшем периоде 2018 года (выборочно)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7E74A3" w:rsidRDefault="008868D2" w:rsidP="004719D9">
            <w:pPr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71832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="004719D9"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Default="004719D9" w:rsidP="004719D9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4719D9" w:rsidRDefault="004719D9" w:rsidP="004719D9">
            <w:pPr>
              <w:spacing w:after="0" w:line="240" w:lineRule="auto"/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9D9" w:rsidRPr="008E6F49" w:rsidRDefault="004719D9" w:rsidP="00471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ст. 8 Положения о Контрольно-счетной палате Октябрьского района</w:t>
            </w:r>
          </w:p>
        </w:tc>
      </w:tr>
      <w:tr w:rsidR="00B10501" w:rsidTr="00A64086">
        <w:trPr>
          <w:gridAfter w:val="1"/>
          <w:wAfter w:w="21" w:type="dxa"/>
          <w:trHeight w:val="206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47174C" w:rsidRDefault="00B10501" w:rsidP="00B1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8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317E41" w:rsidRDefault="009D116B" w:rsidP="00B105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1C203F" w:rsidRPr="001C283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1C203F">
              <w:rPr>
                <w:rFonts w:ascii="Times New Roman" w:hAnsi="Times New Roman" w:cs="Times New Roman"/>
                <w:sz w:val="24"/>
                <w:szCs w:val="24"/>
              </w:rPr>
              <w:t>верка законности и результативности (эффективности и экономности) использования средств бюджета Октябрьского района и иных источников, выделенных на выполнение муниципального задания в рамках реализации муниципальной программы «Развитие образования на 2014-2020 годы»</w:t>
            </w:r>
            <w:r w:rsidRPr="0080289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году, истекшем периоде </w:t>
            </w:r>
            <w:r w:rsidRPr="008028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289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1C203F">
              <w:rPr>
                <w:rFonts w:ascii="Times New Roman" w:hAnsi="Times New Roman" w:cs="Times New Roman"/>
                <w:sz w:val="24"/>
                <w:szCs w:val="24"/>
              </w:rPr>
              <w:t xml:space="preserve"> (МБДОУ д/с № 14 «Аленушка»)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Pr="001C2830" w:rsidRDefault="00B10501" w:rsidP="00B10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Default="00B10501" w:rsidP="00B10501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B10501" w:rsidRDefault="00B10501" w:rsidP="00B10501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501" w:rsidRDefault="00B10501" w:rsidP="00B1050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   </w:t>
            </w:r>
            <w:r w:rsidRPr="0030273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ст. 8 Положения о Контрольно-счетной палате Октябрьского района</w:t>
            </w:r>
          </w:p>
        </w:tc>
      </w:tr>
      <w:tr w:rsidR="00683CB4" w:rsidTr="00A64086">
        <w:trPr>
          <w:gridAfter w:val="1"/>
          <w:wAfter w:w="21" w:type="dxa"/>
          <w:trHeight w:val="56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868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Аудит в сфере закупок (</w:t>
            </w:r>
            <w:r w:rsidR="006359EF">
              <w:rPr>
                <w:rFonts w:ascii="Times New Roman" w:hAnsi="Times New Roman"/>
                <w:sz w:val="24"/>
                <w:szCs w:val="24"/>
              </w:rPr>
              <w:t xml:space="preserve">выборочно </w:t>
            </w:r>
            <w:r>
              <w:rPr>
                <w:rFonts w:ascii="Times New Roman" w:hAnsi="Times New Roman"/>
                <w:sz w:val="24"/>
                <w:szCs w:val="24"/>
              </w:rPr>
              <w:t>в рамках контрольных мероприятий)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359EF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одновременно с контрольным мероприятием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Федерального закона от 05.04.2013 № 44-ФЗ           </w:t>
            </w:r>
          </w:p>
        </w:tc>
      </w:tr>
      <w:tr w:rsidR="00683CB4" w:rsidTr="000F45AC">
        <w:trPr>
          <w:gridAfter w:val="1"/>
          <w:wAfter w:w="21" w:type="dxa"/>
          <w:trHeight w:val="1391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47174C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68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7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внеплановых контрольных мероприятий на основании предложений и запросов</w:t>
            </w:r>
            <w:r w:rsidR="00814ACD">
              <w:rPr>
                <w:rFonts w:ascii="Times New Roman" w:hAnsi="Times New Roman"/>
                <w:sz w:val="24"/>
                <w:szCs w:val="24"/>
              </w:rPr>
              <w:t xml:space="preserve"> (поручений)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Председателя Собрания депутатов</w:t>
            </w:r>
            <w:r w:rsidR="00F5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5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главы Октябрьского района, поручений Собрания депутатов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поручений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11 Положения о Контрольно-счетной палате Октябрьского района</w:t>
            </w:r>
          </w:p>
        </w:tc>
      </w:tr>
      <w:tr w:rsidR="00683CB4" w:rsidTr="009901AD">
        <w:trPr>
          <w:trHeight w:val="534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683CB4" w:rsidRPr="00E63338" w:rsidRDefault="00683CB4" w:rsidP="00683CB4">
            <w:pPr>
              <w:jc w:val="center"/>
              <w:rPr>
                <w:b/>
              </w:rPr>
            </w:pPr>
            <w:r w:rsidRPr="00E63338">
              <w:rPr>
                <w:rFonts w:ascii="Times New Roman" w:hAnsi="Times New Roman"/>
                <w:b/>
                <w:sz w:val="24"/>
                <w:szCs w:val="24"/>
              </w:rPr>
              <w:t>2. Экспертно-аналитические мероприятия</w:t>
            </w:r>
          </w:p>
        </w:tc>
      </w:tr>
      <w:tr w:rsidR="00683CB4" w:rsidTr="002031DB">
        <w:trPr>
          <w:gridAfter w:val="1"/>
          <w:wAfter w:w="21" w:type="dxa"/>
          <w:trHeight w:val="134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Внешняя проверка годового отчета об исполнении бюджета Октябрьского района за 201</w:t>
            </w:r>
            <w:r w:rsidR="00A640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год, подготовка заключения на отчет об исполнении бюджета Октябрьского района за 201</w:t>
            </w:r>
            <w:r w:rsidR="00A6408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264.4, 268.1 Бюджетного кодекса РФ, ст. 8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62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проектов решений Собрания депутатов Октябрьского района «О внесении измерений в решение Собрания депутатов Октябрьского района «О бюджете Октябрьского района на 201</w:t>
            </w:r>
            <w:r w:rsidR="001F535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</w:t>
            </w:r>
            <w:r w:rsidR="001F535C">
              <w:rPr>
                <w:rFonts w:ascii="Times New Roman" w:hAnsi="Times New Roman"/>
                <w:sz w:val="24"/>
                <w:szCs w:val="24"/>
              </w:rPr>
              <w:t>9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1F535C">
              <w:rPr>
                <w:rFonts w:ascii="Times New Roman" w:hAnsi="Times New Roman"/>
                <w:sz w:val="24"/>
                <w:szCs w:val="24"/>
              </w:rPr>
              <w:t>20</w:t>
            </w:r>
            <w:r w:rsidR="00E15553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ст. 8 Положения о Контрольно-счетной палате Октябрьского района</w:t>
            </w:r>
          </w:p>
        </w:tc>
      </w:tr>
      <w:tr w:rsidR="00683CB4" w:rsidTr="00D149B7">
        <w:trPr>
          <w:gridAfter w:val="1"/>
          <w:wAfter w:w="21" w:type="dxa"/>
          <w:trHeight w:val="778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83CB4" w:rsidRPr="00050B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Экспертиза проекта решения Собрания депутатов Октябрьского района «О бюджете Октябрьского района на 201</w:t>
            </w:r>
            <w:r w:rsidR="001E77F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551D90"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</w:t>
            </w:r>
            <w:r w:rsidR="001E77F4">
              <w:rPr>
                <w:rFonts w:ascii="Times New Roman" w:hAnsi="Times New Roman"/>
                <w:sz w:val="24"/>
                <w:szCs w:val="24"/>
              </w:rPr>
              <w:t>20</w:t>
            </w:r>
            <w:r w:rsidR="00551D9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1E77F4">
              <w:rPr>
                <w:rFonts w:ascii="Times New Roman" w:hAnsi="Times New Roman"/>
                <w:sz w:val="24"/>
                <w:szCs w:val="24"/>
              </w:rPr>
              <w:t>1</w:t>
            </w:r>
            <w:r w:rsidR="002E2DEB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от 07.02.2011 № 6-ФЗ,                                                             ст</w:t>
            </w:r>
            <w:r w:rsidRPr="008E6F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157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Бюджетного кодекса РФ,         </w:t>
            </w:r>
            <w:r w:rsidRPr="006F128B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ст. 8 Положения о Контрольно-счетной палате Октябрьского района</w:t>
            </w:r>
          </w:p>
        </w:tc>
      </w:tr>
      <w:tr w:rsidR="00683CB4" w:rsidRPr="008868D2" w:rsidTr="009901AD">
        <w:trPr>
          <w:gridAfter w:val="1"/>
          <w:wAfter w:w="21" w:type="dxa"/>
          <w:trHeight w:val="1352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8868D2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83CB4" w:rsidRPr="00886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8868D2" w:rsidRDefault="00683CB4" w:rsidP="0068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09414976"/>
            <w:r w:rsidRPr="008868D2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 в части, касающейся расходных обязательств Октябрьского района, а также муниципальных программ</w:t>
            </w:r>
            <w:bookmarkEnd w:id="0"/>
            <w:r w:rsidR="008868D2" w:rsidRPr="008868D2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868D2" w:rsidRPr="008868D2" w:rsidRDefault="008868D2" w:rsidP="00683C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экспертизы муниципальной программы Октябрьского района «Обеспечение качественными жилищно-коммунальными услугами населения Октябрьского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</w:t>
            </w:r>
          </w:p>
          <w:p w:rsidR="008868D2" w:rsidRDefault="008868D2" w:rsidP="00683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68D2" w:rsidRPr="00E73C84" w:rsidRDefault="008868D2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8868D2" w:rsidRPr="00E73C84" w:rsidRDefault="008868D2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8868D2" w:rsidRPr="00E73C84" w:rsidRDefault="008868D2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  <w:p w:rsidR="008868D2" w:rsidRPr="008868D2" w:rsidRDefault="008868D2" w:rsidP="00683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8868D2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8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Бессарабова Ю.Н.</w:t>
            </w:r>
          </w:p>
          <w:p w:rsidR="00683CB4" w:rsidRPr="008868D2" w:rsidRDefault="00683CB4" w:rsidP="00683CB4">
            <w:pPr>
              <w:jc w:val="center"/>
              <w:rPr>
                <w:rFonts w:ascii="Times New Roman" w:hAnsi="Times New Roman" w:cs="Times New Roman"/>
              </w:rPr>
            </w:pPr>
            <w:r w:rsidRPr="008868D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D42868" w:rsidRDefault="00683CB4" w:rsidP="00683CB4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D42868"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 № 6-ФЗ,                                                             ст. 157 </w:t>
            </w:r>
            <w:r w:rsidRPr="00D4286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Бюджетного кодекса РФ,               ст. 8 Положения о Контрольно-счетной палате Октябрьского района</w:t>
            </w:r>
          </w:p>
          <w:p w:rsidR="00D42868" w:rsidRPr="00D42868" w:rsidRDefault="00D42868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прокуратуры Октябрьского района от 07.03.2018 № 7-17-2018/648</w:t>
            </w:r>
          </w:p>
        </w:tc>
      </w:tr>
      <w:tr w:rsidR="00683CB4" w:rsidTr="00DE6944">
        <w:trPr>
          <w:gridAfter w:val="1"/>
          <w:wAfter w:w="21" w:type="dxa"/>
          <w:trHeight w:val="1104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050BF6" w:rsidRDefault="00556941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  <w:r w:rsidR="00683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исполнения бюджета Октябрьского района за 1 полугодие 201</w:t>
            </w:r>
            <w:r w:rsidR="001E77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 № 6-ФЗ,        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8 Положения о Контрольно-счетной палате Октябрьского района</w:t>
            </w:r>
          </w:p>
        </w:tc>
      </w:tr>
      <w:tr w:rsidR="00683CB4" w:rsidTr="002031DB">
        <w:trPr>
          <w:trHeight w:val="20"/>
          <w:jc w:val="center"/>
        </w:trPr>
        <w:tc>
          <w:tcPr>
            <w:tcW w:w="153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5A70D6" w:rsidRDefault="00683CB4" w:rsidP="00683CB4">
            <w:pPr>
              <w:jc w:val="center"/>
              <w:rPr>
                <w:b/>
              </w:rPr>
            </w:pPr>
            <w:r w:rsidRPr="005A70D6">
              <w:rPr>
                <w:rFonts w:ascii="Times New Roman" w:hAnsi="Times New Roman"/>
                <w:b/>
                <w:sz w:val="24"/>
                <w:szCs w:val="24"/>
              </w:rPr>
              <w:t>3. Методологическое обеспечение, информационная и иная деятельность</w:t>
            </w:r>
          </w:p>
        </w:tc>
      </w:tr>
      <w:tr w:rsidR="00683CB4" w:rsidTr="002031DB">
        <w:trPr>
          <w:gridAfter w:val="1"/>
          <w:wAfter w:w="21" w:type="dxa"/>
          <w:trHeight w:val="15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стандартов Контрольно-счетной палаты на основе изучения и обобщения опыта применения стандартов внешнего муниципального финансового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11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10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9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годового отчета о деятельности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DE6944">
        <w:trPr>
          <w:gridAfter w:val="1"/>
          <w:wAfter w:w="21" w:type="dxa"/>
          <w:trHeight w:val="125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представление информации о результатах проведенных контрольных и экспертно-аналитических мероприятий в Собрание депутатов Октябрьского района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13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6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Освещение деятельности Контрольно-счетной палаты Октябрьского района на официальном сайте в сети «Интернет» и в средствах массовой информации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ст. 14 Федерального закона от 09.02.2009 № 8-ФЗ,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20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31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заседаниях Собрания депутатов Октябрьского района, его постоянных комиссий и рабочих групп, заседаниях, проводимых </w:t>
            </w:r>
            <w:r w:rsidR="00BE4F4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лавой Администрации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ст. 15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235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Плана работы Контрольно-счетной палаты Октябрьского района на 201</w:t>
            </w:r>
            <w:r w:rsidR="00BE4F4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1C2830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/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12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11 Положения о Контрольно-счетной палате Октябрьского района</w:t>
            </w:r>
          </w:p>
        </w:tc>
      </w:tr>
      <w:tr w:rsidR="00683CB4" w:rsidTr="009901AD">
        <w:trPr>
          <w:gridAfter w:val="1"/>
          <w:wAfter w:w="21" w:type="dxa"/>
          <w:trHeight w:val="1043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 исполнения представлений (предписаний)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16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ст. 17 Положения о Контрольно-счетной палате Октябрьского района</w:t>
            </w:r>
          </w:p>
        </w:tc>
      </w:tr>
      <w:tr w:rsidR="00683CB4" w:rsidTr="002031DB">
        <w:trPr>
          <w:gridAfter w:val="1"/>
          <w:wAfter w:w="21" w:type="dxa"/>
          <w:trHeight w:val="60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B3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мероприятиях, направленных на противодействие коррупции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от 07.02.2011 № 6-ФЗ,                                                     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          ст. 8 Положения о Контрольно-счетной палате Октябрьского района</w:t>
            </w:r>
          </w:p>
        </w:tc>
      </w:tr>
      <w:tr w:rsidR="00683CB4" w:rsidTr="0000708B">
        <w:trPr>
          <w:gridAfter w:val="1"/>
          <w:wAfter w:w="21" w:type="dxa"/>
          <w:trHeight w:val="907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Pr="002F29B3" w:rsidRDefault="00683CB4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повышению квалификации сотрудников Контрольно-счетной палаты Октябрьского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Бессарабова Ю.Н.</w:t>
            </w:r>
          </w:p>
          <w:p w:rsidR="00683CB4" w:rsidRDefault="00683CB4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3CB4" w:rsidRDefault="00683CB4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A56" w:rsidTr="0000708B">
        <w:trPr>
          <w:gridAfter w:val="1"/>
          <w:wAfter w:w="21" w:type="dxa"/>
          <w:trHeight w:val="540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00708B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Исполнение принятых бюджетных</w:t>
            </w:r>
          </w:p>
          <w:p w:rsidR="00BC5A56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обязательств текущего финансового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00708B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00708B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A56" w:rsidRDefault="00BC5A56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8B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Составление и представление в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установленные сроки ежемесячной,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квартальной и годовой бухгалтерской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отчетности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0708B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08B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708B">
              <w:rPr>
                <w:rFonts w:ascii="Times New Roman" w:hAnsi="Times New Roman"/>
                <w:sz w:val="24"/>
                <w:szCs w:val="24"/>
              </w:rPr>
              <w:t>деятельности Контрольно-счетной палаты</w:t>
            </w:r>
          </w:p>
          <w:p w:rsidR="0000708B" w:rsidRPr="0000708B" w:rsidRDefault="0000708B" w:rsidP="000070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района в 2018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00708B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Pr="0000708B" w:rsidRDefault="00D42E98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D42E98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708B" w:rsidRDefault="0000708B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E98" w:rsidTr="009901AD">
        <w:trPr>
          <w:gridAfter w:val="1"/>
          <w:wAfter w:w="21" w:type="dxa"/>
          <w:trHeight w:val="1046"/>
          <w:jc w:val="center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Default="00D42E98" w:rsidP="00683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6825" w:rsidRPr="00066825" w:rsidRDefault="00066825" w:rsidP="000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Расчет планового объема бюджетных</w:t>
            </w:r>
          </w:p>
          <w:p w:rsidR="00066825" w:rsidRPr="00066825" w:rsidRDefault="00066825" w:rsidP="000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ассигнований Контрольно-счетной палаты</w:t>
            </w:r>
          </w:p>
          <w:p w:rsidR="00D42E98" w:rsidRPr="0000708B" w:rsidRDefault="00066825" w:rsidP="00066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Октябрьского района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Default="00066825" w:rsidP="00683C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25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6825">
              <w:rPr>
                <w:rFonts w:ascii="Times New Roman" w:hAnsi="Times New Roman"/>
                <w:sz w:val="24"/>
                <w:szCs w:val="24"/>
              </w:rPr>
              <w:t>IV квартал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Pr="00D42E98" w:rsidRDefault="00066825" w:rsidP="00683CB4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066825">
              <w:rPr>
                <w:rStyle w:val="a5"/>
                <w:rFonts w:ascii="Times New Roman" w:hAnsi="Times New Roman"/>
                <w:sz w:val="24"/>
                <w:szCs w:val="24"/>
              </w:rPr>
              <w:t>Синцова Ю.Р.</w:t>
            </w:r>
          </w:p>
        </w:tc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2E98" w:rsidRDefault="00D42E98" w:rsidP="00683C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28A" w:rsidRDefault="00F1628A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</w:p>
    <w:p w:rsidR="0046067E" w:rsidRDefault="0046067E">
      <w:pPr>
        <w:widowControl w:val="0"/>
        <w:spacing w:after="0" w:line="240" w:lineRule="auto"/>
        <w:jc w:val="center"/>
      </w:pPr>
      <w:bookmarkStart w:id="1" w:name="_GoBack"/>
      <w:bookmarkEnd w:id="1"/>
    </w:p>
    <w:sectPr w:rsidR="0046067E" w:rsidSect="00BE4F42">
      <w:pgSz w:w="16840" w:h="11900" w:orient="landscape"/>
      <w:pgMar w:top="709" w:right="820" w:bottom="709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08A" w:rsidRDefault="0053308A" w:rsidP="00F1628A">
      <w:pPr>
        <w:spacing w:after="0" w:line="240" w:lineRule="auto"/>
      </w:pPr>
      <w:r>
        <w:separator/>
      </w:r>
    </w:p>
  </w:endnote>
  <w:endnote w:type="continuationSeparator" w:id="0">
    <w:p w:rsidR="0053308A" w:rsidRDefault="0053308A" w:rsidP="00F1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08A" w:rsidRDefault="0053308A" w:rsidP="00F1628A">
      <w:pPr>
        <w:spacing w:after="0" w:line="240" w:lineRule="auto"/>
      </w:pPr>
      <w:r>
        <w:separator/>
      </w:r>
    </w:p>
  </w:footnote>
  <w:footnote w:type="continuationSeparator" w:id="0">
    <w:p w:rsidR="0053308A" w:rsidRDefault="0053308A" w:rsidP="00F16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E0392"/>
    <w:multiLevelType w:val="hybridMultilevel"/>
    <w:tmpl w:val="5194EF52"/>
    <w:lvl w:ilvl="0" w:tplc="E48C70D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364B4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E20C82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C21B88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A8E77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80FFC2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664C1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F689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1C8C2C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D5A470C"/>
    <w:multiLevelType w:val="hybridMultilevel"/>
    <w:tmpl w:val="6CA2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28A"/>
    <w:rsid w:val="0000708B"/>
    <w:rsid w:val="00017EA1"/>
    <w:rsid w:val="00050BF6"/>
    <w:rsid w:val="00063794"/>
    <w:rsid w:val="000661DC"/>
    <w:rsid w:val="00066825"/>
    <w:rsid w:val="0009245C"/>
    <w:rsid w:val="000B41FA"/>
    <w:rsid w:val="000D3ABE"/>
    <w:rsid w:val="000E3A66"/>
    <w:rsid w:val="000F45AC"/>
    <w:rsid w:val="00136D99"/>
    <w:rsid w:val="00140476"/>
    <w:rsid w:val="00171B74"/>
    <w:rsid w:val="001B2A22"/>
    <w:rsid w:val="001C203F"/>
    <w:rsid w:val="001C2830"/>
    <w:rsid w:val="001C49B8"/>
    <w:rsid w:val="001E77F4"/>
    <w:rsid w:val="001F535C"/>
    <w:rsid w:val="001F5F68"/>
    <w:rsid w:val="002031DB"/>
    <w:rsid w:val="0022586A"/>
    <w:rsid w:val="00245A89"/>
    <w:rsid w:val="002508B4"/>
    <w:rsid w:val="00267314"/>
    <w:rsid w:val="00267B83"/>
    <w:rsid w:val="002809CD"/>
    <w:rsid w:val="00286D84"/>
    <w:rsid w:val="00287FC3"/>
    <w:rsid w:val="00295001"/>
    <w:rsid w:val="002C63D0"/>
    <w:rsid w:val="002D366E"/>
    <w:rsid w:val="002E2DEB"/>
    <w:rsid w:val="002F29B3"/>
    <w:rsid w:val="00300A16"/>
    <w:rsid w:val="00302733"/>
    <w:rsid w:val="00315CD3"/>
    <w:rsid w:val="00317E41"/>
    <w:rsid w:val="0034189C"/>
    <w:rsid w:val="00353316"/>
    <w:rsid w:val="00371832"/>
    <w:rsid w:val="00381885"/>
    <w:rsid w:val="0039752F"/>
    <w:rsid w:val="003A448B"/>
    <w:rsid w:val="003B4DDE"/>
    <w:rsid w:val="003C2215"/>
    <w:rsid w:val="003C2CD6"/>
    <w:rsid w:val="003F1CAB"/>
    <w:rsid w:val="003F24E9"/>
    <w:rsid w:val="00414AA2"/>
    <w:rsid w:val="0044465F"/>
    <w:rsid w:val="004521D3"/>
    <w:rsid w:val="0046067E"/>
    <w:rsid w:val="004644C4"/>
    <w:rsid w:val="0047174C"/>
    <w:rsid w:val="004719D9"/>
    <w:rsid w:val="004B0C65"/>
    <w:rsid w:val="004B2275"/>
    <w:rsid w:val="004C1DE1"/>
    <w:rsid w:val="004C512D"/>
    <w:rsid w:val="00514C96"/>
    <w:rsid w:val="0053308A"/>
    <w:rsid w:val="0053536D"/>
    <w:rsid w:val="00551D90"/>
    <w:rsid w:val="00556941"/>
    <w:rsid w:val="00571071"/>
    <w:rsid w:val="00597903"/>
    <w:rsid w:val="005A0F49"/>
    <w:rsid w:val="005A70D6"/>
    <w:rsid w:val="006012DB"/>
    <w:rsid w:val="00612E36"/>
    <w:rsid w:val="0061364C"/>
    <w:rsid w:val="0061470A"/>
    <w:rsid w:val="006359EF"/>
    <w:rsid w:val="00661033"/>
    <w:rsid w:val="00661807"/>
    <w:rsid w:val="00683CB4"/>
    <w:rsid w:val="00684B4C"/>
    <w:rsid w:val="006B00F4"/>
    <w:rsid w:val="006C3A6F"/>
    <w:rsid w:val="006F128B"/>
    <w:rsid w:val="00766A96"/>
    <w:rsid w:val="00780DF3"/>
    <w:rsid w:val="00783CBA"/>
    <w:rsid w:val="007A427F"/>
    <w:rsid w:val="007A744F"/>
    <w:rsid w:val="007A7834"/>
    <w:rsid w:val="007C36A5"/>
    <w:rsid w:val="007E74A3"/>
    <w:rsid w:val="007F06F2"/>
    <w:rsid w:val="007F17E5"/>
    <w:rsid w:val="00800D15"/>
    <w:rsid w:val="00802893"/>
    <w:rsid w:val="008074F0"/>
    <w:rsid w:val="00814ACD"/>
    <w:rsid w:val="00850637"/>
    <w:rsid w:val="00862523"/>
    <w:rsid w:val="00864612"/>
    <w:rsid w:val="00873F71"/>
    <w:rsid w:val="008868D2"/>
    <w:rsid w:val="00886ED6"/>
    <w:rsid w:val="008B7A99"/>
    <w:rsid w:val="008C1570"/>
    <w:rsid w:val="008E380F"/>
    <w:rsid w:val="008E6F49"/>
    <w:rsid w:val="00915630"/>
    <w:rsid w:val="00917EFB"/>
    <w:rsid w:val="00927061"/>
    <w:rsid w:val="009901AD"/>
    <w:rsid w:val="009B4D1E"/>
    <w:rsid w:val="009D116B"/>
    <w:rsid w:val="009D6BC1"/>
    <w:rsid w:val="009E25F8"/>
    <w:rsid w:val="00A0024D"/>
    <w:rsid w:val="00A4334D"/>
    <w:rsid w:val="00A57FE4"/>
    <w:rsid w:val="00A64086"/>
    <w:rsid w:val="00A8077F"/>
    <w:rsid w:val="00A80D7D"/>
    <w:rsid w:val="00AB5222"/>
    <w:rsid w:val="00AD3092"/>
    <w:rsid w:val="00AD4AFB"/>
    <w:rsid w:val="00AE7422"/>
    <w:rsid w:val="00AF05D6"/>
    <w:rsid w:val="00AF4858"/>
    <w:rsid w:val="00AF53F9"/>
    <w:rsid w:val="00B10501"/>
    <w:rsid w:val="00B2510F"/>
    <w:rsid w:val="00B36CC7"/>
    <w:rsid w:val="00B40A5D"/>
    <w:rsid w:val="00B626A5"/>
    <w:rsid w:val="00B82F96"/>
    <w:rsid w:val="00BC5A56"/>
    <w:rsid w:val="00BE4F42"/>
    <w:rsid w:val="00BF792E"/>
    <w:rsid w:val="00C029A3"/>
    <w:rsid w:val="00C170A0"/>
    <w:rsid w:val="00C42B2C"/>
    <w:rsid w:val="00C81A8C"/>
    <w:rsid w:val="00CB1928"/>
    <w:rsid w:val="00CC1D86"/>
    <w:rsid w:val="00CD476D"/>
    <w:rsid w:val="00CE3DBC"/>
    <w:rsid w:val="00D149B7"/>
    <w:rsid w:val="00D20016"/>
    <w:rsid w:val="00D42868"/>
    <w:rsid w:val="00D42E98"/>
    <w:rsid w:val="00D430E0"/>
    <w:rsid w:val="00D47B5E"/>
    <w:rsid w:val="00D63B44"/>
    <w:rsid w:val="00D81DB0"/>
    <w:rsid w:val="00D97815"/>
    <w:rsid w:val="00DA1E01"/>
    <w:rsid w:val="00DE0788"/>
    <w:rsid w:val="00DE6944"/>
    <w:rsid w:val="00E15553"/>
    <w:rsid w:val="00E15B4E"/>
    <w:rsid w:val="00E16380"/>
    <w:rsid w:val="00E34203"/>
    <w:rsid w:val="00E45872"/>
    <w:rsid w:val="00E63338"/>
    <w:rsid w:val="00E678CB"/>
    <w:rsid w:val="00E73C84"/>
    <w:rsid w:val="00ED58B0"/>
    <w:rsid w:val="00EE3106"/>
    <w:rsid w:val="00F10E9E"/>
    <w:rsid w:val="00F1628A"/>
    <w:rsid w:val="00F56FDA"/>
    <w:rsid w:val="00F809B0"/>
    <w:rsid w:val="00FD3D6B"/>
    <w:rsid w:val="00FE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639DA8-F26A-4353-976F-55C43A31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1628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628A"/>
    <w:rPr>
      <w:u w:val="single"/>
    </w:rPr>
  </w:style>
  <w:style w:type="table" w:customStyle="1" w:styleId="TableNormal">
    <w:name w:val="Table Normal"/>
    <w:rsid w:val="00F162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1628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Нет"/>
    <w:rsid w:val="00F1628A"/>
    <w:rPr>
      <w:lang w:val="ru-RU"/>
    </w:rPr>
  </w:style>
  <w:style w:type="paragraph" w:styleId="a6">
    <w:name w:val="List Paragraph"/>
    <w:rsid w:val="00F1628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07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74F0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9">
    <w:name w:val="header"/>
    <w:basedOn w:val="a"/>
    <w:link w:val="aa"/>
    <w:uiPriority w:val="99"/>
    <w:unhideWhenUsed/>
    <w:rsid w:val="00A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8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b">
    <w:name w:val="footer"/>
    <w:basedOn w:val="a"/>
    <w:link w:val="ac"/>
    <w:uiPriority w:val="99"/>
    <w:unhideWhenUsed/>
    <w:rsid w:val="00A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86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Бессарабова</dc:creator>
  <cp:lastModifiedBy>Юлия Бессарабова</cp:lastModifiedBy>
  <cp:revision>5</cp:revision>
  <cp:lastPrinted>2018-03-22T05:04:00Z</cp:lastPrinted>
  <dcterms:created xsi:type="dcterms:W3CDTF">2018-03-22T05:30:00Z</dcterms:created>
  <dcterms:modified xsi:type="dcterms:W3CDTF">2018-03-28T06:25:00Z</dcterms:modified>
</cp:coreProperties>
</file>