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9E" w:rsidRDefault="00F10E9E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F1628A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</w:t>
      </w:r>
      <w:r w:rsidR="009B4627">
        <w:rPr>
          <w:rStyle w:val="a5"/>
          <w:rFonts w:ascii="Times New Roman" w:hAnsi="Times New Roman"/>
          <w:b/>
          <w:sz w:val="28"/>
          <w:szCs w:val="28"/>
          <w:lang w:val="en-US"/>
        </w:rPr>
        <w:t>5</w:t>
      </w: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год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F1628A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4586"/>
        <w:gridCol w:w="2014"/>
        <w:gridCol w:w="2786"/>
        <w:gridCol w:w="5214"/>
      </w:tblGrid>
      <w:tr w:rsidR="00F1628A" w:rsidTr="00F278BC">
        <w:trPr>
          <w:trHeight w:val="6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E63338" w:rsidTr="00F278BC">
        <w:trPr>
          <w:trHeight w:val="280"/>
          <w:jc w:val="center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3338" w:rsidRPr="00E63338" w:rsidRDefault="009B4627" w:rsidP="009B4627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3338" w:rsidRPr="00E63338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6B00F4" w:rsidTr="00F278BC">
        <w:trPr>
          <w:trHeight w:val="14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Pr="00050BF6" w:rsidRDefault="008C749C" w:rsidP="008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BF6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BF6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Default="006B00F4" w:rsidP="00D52A2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201</w:t>
            </w:r>
            <w:r w:rsidR="00D52A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Pr="001C2830" w:rsidRDefault="006B00F4" w:rsidP="0011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Default="006B00F4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B00F4" w:rsidRDefault="006B00F4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0F4" w:rsidRDefault="006B00F4" w:rsidP="0011367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D3A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</w:t>
            </w:r>
            <w:r w:rsidR="00F278B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ст. 8 Положения о Контрольно-счетной палате Октябрьского района</w:t>
            </w:r>
          </w:p>
        </w:tc>
      </w:tr>
      <w:tr w:rsidR="005A70D6" w:rsidTr="00F278BC">
        <w:trPr>
          <w:trHeight w:val="1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Pr="00050BF6" w:rsidRDefault="008C749C" w:rsidP="008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BF6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BF6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FB3B3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5A70D6" w:rsidRDefault="005A70D6" w:rsidP="0011367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Default="005A70D6" w:rsidP="0011367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0D3A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="006F128B"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="00F278B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ст. 8 Положения о Контрольно-счетной палате Октябрьского района</w:t>
            </w:r>
          </w:p>
        </w:tc>
      </w:tr>
      <w:tr w:rsidR="00097309" w:rsidTr="00F278BC">
        <w:trPr>
          <w:trHeight w:val="4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309" w:rsidRPr="00050BF6" w:rsidRDefault="00097309" w:rsidP="000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309" w:rsidRDefault="00097309" w:rsidP="0009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D7">
              <w:rPr>
                <w:rFonts w:ascii="Times New Roman" w:hAnsi="Times New Roman"/>
                <w:sz w:val="23"/>
                <w:szCs w:val="23"/>
              </w:rPr>
              <w:t>Финансово-экономическая экспертиза муниципальных программ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309" w:rsidRDefault="00097309" w:rsidP="00097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309" w:rsidRDefault="00097309" w:rsidP="0009730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097309" w:rsidRDefault="00097309" w:rsidP="0009730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309" w:rsidRDefault="00097309" w:rsidP="00097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5A70D6" w:rsidTr="00F278BC">
        <w:trPr>
          <w:trHeight w:val="20"/>
          <w:jc w:val="center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0D6" w:rsidRPr="005A70D6" w:rsidRDefault="002E756C" w:rsidP="005A70D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0D6" w:rsidRPr="005A70D6">
              <w:rPr>
                <w:rFonts w:ascii="Times New Roman" w:hAnsi="Times New Roman"/>
                <w:b/>
                <w:sz w:val="24"/>
                <w:szCs w:val="24"/>
              </w:rPr>
              <w:t>. Методологическое обеспечение, информационная и иная деятельность</w:t>
            </w:r>
          </w:p>
        </w:tc>
      </w:tr>
      <w:tr w:rsidR="00D01E84" w:rsidTr="00F278BC">
        <w:trPr>
          <w:trHeight w:val="9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84" w:rsidRPr="002F29B3" w:rsidRDefault="00D01E84" w:rsidP="00D0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84" w:rsidRDefault="00D01E84" w:rsidP="00D01E84">
            <w:pPr>
              <w:spacing w:after="0" w:line="240" w:lineRule="auto"/>
              <w:jc w:val="both"/>
            </w:pPr>
            <w:r w:rsidRPr="00B343D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Регламента Контрольно-счетной палаты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Октябрьского района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84" w:rsidRPr="001C2830" w:rsidRDefault="00D01E84" w:rsidP="00D0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84" w:rsidRDefault="00D01E84" w:rsidP="00D01E8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D01E84" w:rsidRDefault="00D01E84" w:rsidP="00D01E8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84" w:rsidRDefault="00C67D58" w:rsidP="00D01E84">
            <w:pPr>
              <w:spacing w:line="240" w:lineRule="auto"/>
            </w:pPr>
            <w:r w:rsidRPr="00F278BC">
              <w:rPr>
                <w:rFonts w:ascii="Times New Roman" w:hAnsi="Times New Roman"/>
                <w:sz w:val="23"/>
                <w:szCs w:val="23"/>
              </w:rPr>
              <w:t>ст.12 Положения</w:t>
            </w:r>
            <w:r w:rsidRPr="00B343D7">
              <w:rPr>
                <w:rFonts w:ascii="Times New Roman" w:hAnsi="Times New Roman"/>
                <w:sz w:val="23"/>
                <w:szCs w:val="23"/>
              </w:rPr>
              <w:t xml:space="preserve"> о Контрольно-счетной палате</w:t>
            </w:r>
            <w:r w:rsidR="00D01E8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F44C82" w:rsidTr="00F278BC">
        <w:trPr>
          <w:trHeight w:val="9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C82" w:rsidRPr="002F29B3" w:rsidRDefault="00F44C82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C82" w:rsidRDefault="00F44C82" w:rsidP="00F44C82">
            <w:pPr>
              <w:spacing w:after="0" w:line="240" w:lineRule="auto"/>
              <w:jc w:val="both"/>
            </w:pPr>
            <w:r w:rsidRPr="00B343D7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стандартов организации деятельности и стандартов финансового контроля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C82" w:rsidRPr="001C2830" w:rsidRDefault="00F44C82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C82" w:rsidRDefault="00F44C82" w:rsidP="00F44C82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44C82" w:rsidRDefault="00F44C82" w:rsidP="00F44C82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C82" w:rsidRDefault="00F44C82" w:rsidP="0042372C"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ст. </w:t>
            </w:r>
            <w:r w:rsidR="0042372C"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Положения о Контрольно-счетной палате Октябрьского района</w:t>
            </w:r>
          </w:p>
        </w:tc>
      </w:tr>
      <w:tr w:rsidR="00D430E0" w:rsidTr="00F278BC">
        <w:trPr>
          <w:trHeight w:val="14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Pr="002F29B3" w:rsidRDefault="00962CCF" w:rsidP="009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Default="00D430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Собрания депутатов Октябрьского района, его постоянных комиссий и рабочих групп, заседаниях, проводимых Главой Администрации Октябрьского района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Default="00D430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48B" w:rsidRDefault="003A448B" w:rsidP="003A448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D430E0" w:rsidRDefault="00D430E0"/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0E0" w:rsidRDefault="00E34203" w:rsidP="0022586A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862523" w:rsidTr="00F278BC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Pr="002F29B3" w:rsidRDefault="00962CCF" w:rsidP="009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9B3"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Default="00862523" w:rsidP="00962CC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201</w:t>
            </w:r>
            <w:r w:rsidR="00962C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Pr="001C2830" w:rsidRDefault="00862523" w:rsidP="0011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Default="00862523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862523" w:rsidRDefault="00862523" w:rsidP="00113671"/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523" w:rsidRDefault="00862523" w:rsidP="00F278B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от07.02.2011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C228AC" w:rsidRPr="00C228AC" w:rsidTr="00F278BC">
        <w:trPr>
          <w:trHeight w:val="282"/>
          <w:jc w:val="center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8AC" w:rsidRPr="00C228AC" w:rsidRDefault="00C228AC" w:rsidP="00C22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AC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Организационно-технические мероприятия</w:t>
            </w:r>
          </w:p>
        </w:tc>
      </w:tr>
      <w:tr w:rsidR="009D5155" w:rsidTr="00F278BC">
        <w:trPr>
          <w:trHeight w:val="9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155" w:rsidRPr="002F29B3" w:rsidRDefault="009D5155" w:rsidP="009D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155" w:rsidRDefault="009D5155" w:rsidP="009D51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юридического лица (Контрольно-счетная палата Октябрьского района Ростовской области)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155" w:rsidRPr="001C2830" w:rsidRDefault="009D5155" w:rsidP="009D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155" w:rsidRDefault="009D5155" w:rsidP="009D5155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9D5155" w:rsidRDefault="009D5155" w:rsidP="009D5155">
            <w:pPr>
              <w:jc w:val="center"/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155" w:rsidRDefault="009D5155" w:rsidP="009D5155">
            <w:pPr>
              <w:spacing w:line="240" w:lineRule="auto"/>
            </w:pPr>
          </w:p>
        </w:tc>
      </w:tr>
      <w:tr w:rsidR="00B23629" w:rsidTr="00F278BC">
        <w:trPr>
          <w:trHeight w:val="8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629" w:rsidRPr="002F29B3" w:rsidRDefault="00B23629" w:rsidP="00B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4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7"/>
            </w:tblGrid>
            <w:tr w:rsidR="00B23629" w:rsidRPr="00EB52F6" w:rsidTr="00F278BC">
              <w:trPr>
                <w:trHeight w:val="97"/>
              </w:trPr>
              <w:tc>
                <w:tcPr>
                  <w:tcW w:w="4477" w:type="dxa"/>
                </w:tcPr>
                <w:p w:rsidR="00B23629" w:rsidRPr="00EB52F6" w:rsidRDefault="00B23629" w:rsidP="00B23629">
                  <w:pPr>
                    <w:pStyle w:val="Default"/>
                    <w:jc w:val="both"/>
                  </w:pPr>
                  <w:r w:rsidRPr="00EB52F6">
                    <w:t>Составление и утверждение сметы расходов и штатного расписания на 201</w:t>
                  </w:r>
                  <w:r>
                    <w:t>5</w:t>
                  </w:r>
                  <w:r w:rsidRPr="00EB52F6">
                    <w:t xml:space="preserve"> год </w:t>
                  </w:r>
                </w:p>
              </w:tc>
            </w:tr>
          </w:tbl>
          <w:p w:rsidR="00B23629" w:rsidRDefault="00B23629" w:rsidP="00B2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629" w:rsidRPr="001C2830" w:rsidRDefault="00B23629" w:rsidP="00B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629" w:rsidRDefault="00B23629" w:rsidP="00B2362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B23629" w:rsidRDefault="00B23629" w:rsidP="00B2362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629" w:rsidRDefault="00817486" w:rsidP="00B2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221 Бюджетного кодекса РФ</w:t>
            </w:r>
          </w:p>
        </w:tc>
      </w:tr>
      <w:tr w:rsidR="002263F8" w:rsidTr="00F278BC">
        <w:trPr>
          <w:trHeight w:val="7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3F8" w:rsidRDefault="002263F8" w:rsidP="0022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3F8" w:rsidRPr="00EB52F6" w:rsidRDefault="002263F8" w:rsidP="002263F8">
            <w:pPr>
              <w:pStyle w:val="Default"/>
              <w:jc w:val="both"/>
            </w:pPr>
            <w:r w:rsidRPr="00520708">
              <w:t>Организация деятельности К</w:t>
            </w:r>
            <w:r>
              <w:t>онтрольно-счетной палаты</w:t>
            </w:r>
            <w:r w:rsidRPr="00520708">
              <w:t xml:space="preserve"> (материально-техническое обеспечение, осуществление закупок товаров, работ и услуг)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3F8" w:rsidRPr="001C2830" w:rsidRDefault="002263F8" w:rsidP="0022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3F8" w:rsidRDefault="002263F8" w:rsidP="002263F8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2263F8" w:rsidRDefault="002263F8" w:rsidP="002263F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3F8" w:rsidRDefault="002263F8" w:rsidP="00226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  <w:bookmarkStart w:id="0" w:name="_GoBack"/>
      <w:bookmarkEnd w:id="0"/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sectPr w:rsidR="0046067E" w:rsidSect="003C2CD6">
      <w:headerReference w:type="default" r:id="rId7"/>
      <w:footerReference w:type="default" r:id="rId8"/>
      <w:pgSz w:w="16840" w:h="11900" w:orient="landscape"/>
      <w:pgMar w:top="568" w:right="820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FA" w:rsidRDefault="00F53DFA" w:rsidP="00F1628A">
      <w:pPr>
        <w:spacing w:after="0" w:line="240" w:lineRule="auto"/>
      </w:pPr>
      <w:r>
        <w:separator/>
      </w:r>
    </w:p>
  </w:endnote>
  <w:endnote w:type="continuationSeparator" w:id="0">
    <w:p w:rsidR="00F53DFA" w:rsidRDefault="00F53DFA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8A" w:rsidRDefault="00F162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FA" w:rsidRDefault="00F53DFA" w:rsidP="00F1628A">
      <w:pPr>
        <w:spacing w:after="0" w:line="240" w:lineRule="auto"/>
      </w:pPr>
      <w:r>
        <w:separator/>
      </w:r>
    </w:p>
  </w:footnote>
  <w:footnote w:type="continuationSeparator" w:id="0">
    <w:p w:rsidR="00F53DFA" w:rsidRDefault="00F53DFA" w:rsidP="00F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8A" w:rsidRDefault="00F162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8A"/>
    <w:rsid w:val="00017EA1"/>
    <w:rsid w:val="00050BF6"/>
    <w:rsid w:val="00063794"/>
    <w:rsid w:val="000661DC"/>
    <w:rsid w:val="00097309"/>
    <w:rsid w:val="000D3ABE"/>
    <w:rsid w:val="000E3A66"/>
    <w:rsid w:val="00106C3D"/>
    <w:rsid w:val="00136D99"/>
    <w:rsid w:val="001C2830"/>
    <w:rsid w:val="001C49B8"/>
    <w:rsid w:val="0022586A"/>
    <w:rsid w:val="002263F8"/>
    <w:rsid w:val="00245A89"/>
    <w:rsid w:val="00267B83"/>
    <w:rsid w:val="002712C8"/>
    <w:rsid w:val="002809CD"/>
    <w:rsid w:val="00282D80"/>
    <w:rsid w:val="00286D84"/>
    <w:rsid w:val="002E756C"/>
    <w:rsid w:val="002F29B3"/>
    <w:rsid w:val="00300A16"/>
    <w:rsid w:val="00302733"/>
    <w:rsid w:val="0030339A"/>
    <w:rsid w:val="0034189C"/>
    <w:rsid w:val="00353316"/>
    <w:rsid w:val="003A448B"/>
    <w:rsid w:val="003C2215"/>
    <w:rsid w:val="003C2CD6"/>
    <w:rsid w:val="003F1CAB"/>
    <w:rsid w:val="003F24E9"/>
    <w:rsid w:val="00414AA2"/>
    <w:rsid w:val="0042372C"/>
    <w:rsid w:val="0044465F"/>
    <w:rsid w:val="004521D3"/>
    <w:rsid w:val="0046067E"/>
    <w:rsid w:val="004644C4"/>
    <w:rsid w:val="0047174C"/>
    <w:rsid w:val="004B0C65"/>
    <w:rsid w:val="004C1DE1"/>
    <w:rsid w:val="004C512D"/>
    <w:rsid w:val="00514C96"/>
    <w:rsid w:val="00515294"/>
    <w:rsid w:val="00520708"/>
    <w:rsid w:val="00571071"/>
    <w:rsid w:val="00597903"/>
    <w:rsid w:val="005A0F49"/>
    <w:rsid w:val="005A70D6"/>
    <w:rsid w:val="006012DB"/>
    <w:rsid w:val="0061364C"/>
    <w:rsid w:val="00634A8A"/>
    <w:rsid w:val="00661807"/>
    <w:rsid w:val="006B00F4"/>
    <w:rsid w:val="006F128B"/>
    <w:rsid w:val="00783CBA"/>
    <w:rsid w:val="007A427F"/>
    <w:rsid w:val="007A7834"/>
    <w:rsid w:val="007F17E5"/>
    <w:rsid w:val="00802893"/>
    <w:rsid w:val="008074F0"/>
    <w:rsid w:val="00817486"/>
    <w:rsid w:val="00850637"/>
    <w:rsid w:val="00862523"/>
    <w:rsid w:val="00886ED6"/>
    <w:rsid w:val="008C1570"/>
    <w:rsid w:val="008C749C"/>
    <w:rsid w:val="008E6F49"/>
    <w:rsid w:val="0090599E"/>
    <w:rsid w:val="00913381"/>
    <w:rsid w:val="00915630"/>
    <w:rsid w:val="00927061"/>
    <w:rsid w:val="00962CCF"/>
    <w:rsid w:val="00996419"/>
    <w:rsid w:val="009B4627"/>
    <w:rsid w:val="009B4D1E"/>
    <w:rsid w:val="009D5155"/>
    <w:rsid w:val="009D6BC1"/>
    <w:rsid w:val="009E25F8"/>
    <w:rsid w:val="00A00313"/>
    <w:rsid w:val="00A57FE4"/>
    <w:rsid w:val="00AB5222"/>
    <w:rsid w:val="00AC2567"/>
    <w:rsid w:val="00AD3092"/>
    <w:rsid w:val="00AD4AFB"/>
    <w:rsid w:val="00AF05D6"/>
    <w:rsid w:val="00B23629"/>
    <w:rsid w:val="00B2510F"/>
    <w:rsid w:val="00B36CC7"/>
    <w:rsid w:val="00B40A5D"/>
    <w:rsid w:val="00B626A5"/>
    <w:rsid w:val="00B82F96"/>
    <w:rsid w:val="00BF792E"/>
    <w:rsid w:val="00C170A0"/>
    <w:rsid w:val="00C228AC"/>
    <w:rsid w:val="00C67D58"/>
    <w:rsid w:val="00C81A8C"/>
    <w:rsid w:val="00CB1928"/>
    <w:rsid w:val="00CC1D86"/>
    <w:rsid w:val="00CD476D"/>
    <w:rsid w:val="00CE3DBC"/>
    <w:rsid w:val="00D01E84"/>
    <w:rsid w:val="00D430E0"/>
    <w:rsid w:val="00D47B5E"/>
    <w:rsid w:val="00D47DD5"/>
    <w:rsid w:val="00D52A2E"/>
    <w:rsid w:val="00D97815"/>
    <w:rsid w:val="00DA1E01"/>
    <w:rsid w:val="00DE0788"/>
    <w:rsid w:val="00E15B4E"/>
    <w:rsid w:val="00E34203"/>
    <w:rsid w:val="00E63338"/>
    <w:rsid w:val="00E678CB"/>
    <w:rsid w:val="00E974A4"/>
    <w:rsid w:val="00EB52F6"/>
    <w:rsid w:val="00EE3106"/>
    <w:rsid w:val="00F10E9E"/>
    <w:rsid w:val="00F1628A"/>
    <w:rsid w:val="00F278BC"/>
    <w:rsid w:val="00F44C82"/>
    <w:rsid w:val="00F53DFA"/>
    <w:rsid w:val="00FA4F5D"/>
    <w:rsid w:val="00FB3B39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A644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303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40</cp:revision>
  <cp:lastPrinted>2016-01-18T11:30:00Z</cp:lastPrinted>
  <dcterms:created xsi:type="dcterms:W3CDTF">2016-01-18T10:38:00Z</dcterms:created>
  <dcterms:modified xsi:type="dcterms:W3CDTF">2016-01-21T07:07:00Z</dcterms:modified>
</cp:coreProperties>
</file>