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7BDE" w14:textId="2D1325A3" w:rsidR="005C1C36" w:rsidRPr="005C1C36" w:rsidRDefault="00463AF3" w:rsidP="005C1C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90170" distR="90170" simplePos="0" relativeHeight="251658240" behindDoc="0" locked="0" layoutInCell="1" allowOverlap="1" wp14:editId="54D6EF7C">
            <wp:simplePos x="0" y="0"/>
            <wp:positionH relativeFrom="page">
              <wp:posOffset>3709035</wp:posOffset>
            </wp:positionH>
            <wp:positionV relativeFrom="paragraph">
              <wp:posOffset>230505</wp:posOffset>
            </wp:positionV>
            <wp:extent cx="572135" cy="8978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A840" w14:textId="17FF0297" w:rsidR="00463AF3" w:rsidRDefault="00463AF3" w:rsidP="005C1C36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181CC23" w14:textId="49A2F6DF" w:rsidR="005C1C36" w:rsidRPr="005C1C36" w:rsidRDefault="005C1C36" w:rsidP="005C1C36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КОНТРОЛЬНО–СЧЕТНАЯ ПАЛАТА</w:t>
      </w:r>
    </w:p>
    <w:p w14:paraId="1B81486A" w14:textId="77777777" w:rsidR="005C1C36" w:rsidRPr="005C1C36" w:rsidRDefault="005C1C36" w:rsidP="005C1C36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Октябрьского района Ростовской области</w:t>
      </w:r>
    </w:p>
    <w:p w14:paraId="49C3BAFC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E94364" w14:textId="77777777" w:rsidR="005C1C36" w:rsidRPr="005C1C36" w:rsidRDefault="005C1C36" w:rsidP="005C1C36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14:paraId="33CB381C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1C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14:paraId="1634497D" w14:textId="3FB2A11C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28.12.2018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р.п. Каменоломни</w:t>
      </w:r>
    </w:p>
    <w:p w14:paraId="6EF4068A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5C1C36" w:rsidRPr="005C1C36" w14:paraId="36479FF5" w14:textId="77777777" w:rsidTr="00042C66">
        <w:tc>
          <w:tcPr>
            <w:tcW w:w="4395" w:type="dxa"/>
            <w:shd w:val="clear" w:color="auto" w:fill="auto"/>
          </w:tcPr>
          <w:p w14:paraId="22ABDCF0" w14:textId="19C513D5" w:rsidR="005C1C36" w:rsidRPr="005C1C36" w:rsidRDefault="005C1C36" w:rsidP="005C1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Кодекс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5C1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этики и служебного поведения работников Контрольно-счетной палаты Октябрьского района</w:t>
            </w:r>
          </w:p>
        </w:tc>
      </w:tr>
    </w:tbl>
    <w:p w14:paraId="74D03964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F631B" w14:textId="77777777" w:rsidR="00042C66" w:rsidRDefault="00042C66" w:rsidP="005C1C36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03A3F" w14:textId="77777777" w:rsidR="00353A23" w:rsidRDefault="00353A23" w:rsidP="005C1C36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6A4CA" w14:textId="3EC072C8" w:rsidR="005C1C36" w:rsidRPr="005C1C36" w:rsidRDefault="005C1C36" w:rsidP="00353A23">
      <w:pPr>
        <w:tabs>
          <w:tab w:val="left" w:pos="-567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5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4 пункта 2</w:t>
      </w: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5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13.3</w:t>
      </w: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C66" w:rsidRP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2C66" w:rsidRP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2C66" w:rsidRP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2C66" w:rsidRP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C66" w:rsidRP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42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1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125CD624" w14:textId="77777777" w:rsidR="005C1C36" w:rsidRPr="005C1C36" w:rsidRDefault="005C1C36" w:rsidP="00353A23">
      <w:pPr>
        <w:tabs>
          <w:tab w:val="left" w:pos="-567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8FE731" w14:textId="77777777" w:rsidR="005C1C36" w:rsidRPr="005C1C36" w:rsidRDefault="005C1C36" w:rsidP="00353A23">
      <w:pPr>
        <w:tabs>
          <w:tab w:val="left" w:pos="-5670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1C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ПРИКАЗЫВАЮ:</w:t>
      </w:r>
    </w:p>
    <w:p w14:paraId="41A4FA8C" w14:textId="77777777" w:rsidR="005C1C36" w:rsidRPr="005C1C36" w:rsidRDefault="005C1C36" w:rsidP="00353A23">
      <w:pPr>
        <w:tabs>
          <w:tab w:val="left" w:pos="-567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1C3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</w:p>
    <w:p w14:paraId="712CAC17" w14:textId="67894411" w:rsidR="005C1C36" w:rsidRDefault="005C1C36" w:rsidP="00353A2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bookmarkStart w:id="0" w:name="_Hlk74746239"/>
      <w:r w:rsidR="00353A23" w:rsidRPr="0035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работников Контрольно-счетной палаты Октябрьского района</w:t>
      </w:r>
      <w:bookmarkEnd w:id="0"/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053F8E" w14:textId="2D054E97" w:rsidR="00353A23" w:rsidRPr="005C1C36" w:rsidRDefault="00353A23" w:rsidP="00353A2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</w:t>
      </w:r>
      <w:r w:rsidR="008904AA" w:rsidRPr="0035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работников Контрольно-счетной палаты Октябрьского района</w:t>
      </w:r>
      <w:r w:rsidR="0089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Кодекс) до сотрудников Контрольно-счетной палаты Октябрьского района под роспись.</w:t>
      </w:r>
    </w:p>
    <w:p w14:paraId="0B505EB3" w14:textId="77777777" w:rsidR="005C1C36" w:rsidRPr="005C1C36" w:rsidRDefault="005C1C36" w:rsidP="00353A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1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данного приказа оставляю за собой.</w:t>
      </w:r>
    </w:p>
    <w:p w14:paraId="254DA370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3D22F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32E64" w14:textId="77777777" w:rsidR="005C1C36" w:rsidRPr="005C1C36" w:rsidRDefault="005C1C36" w:rsidP="005C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77995" w14:textId="77777777" w:rsidR="005C1C36" w:rsidRPr="005C1C36" w:rsidRDefault="005C1C36" w:rsidP="005C1C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14:paraId="1BC03F5E" w14:textId="77777777" w:rsidR="005C1C36" w:rsidRPr="005C1C36" w:rsidRDefault="005C1C36" w:rsidP="005C1C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Контрольно–счетной палаты</w:t>
      </w:r>
    </w:p>
    <w:p w14:paraId="2AC7DE28" w14:textId="57CD9C5F" w:rsidR="005C1C36" w:rsidRPr="005C1C36" w:rsidRDefault="005C1C36" w:rsidP="005C1C3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района                                                     Ю.Н. Бессарабова</w:t>
      </w:r>
    </w:p>
    <w:p w14:paraId="06C6E069" w14:textId="77777777" w:rsidR="005C1C36" w:rsidRDefault="005C1C36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A6361C6" w14:textId="77777777" w:rsidR="008904AA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3C2D51B3" w14:textId="77777777" w:rsidR="008904AA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7F3C2E6C" w14:textId="77777777" w:rsidR="008904AA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6D69A824" w14:textId="77777777" w:rsidR="008904AA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6CDB13A9" w14:textId="77777777" w:rsidR="008904AA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14:paraId="18CC1785" w14:textId="31C58989" w:rsidR="004408F2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D21BE0A" w14:textId="3E959C2F" w:rsidR="004408F2" w:rsidRDefault="008904AA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08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7446B" w:rsidRPr="004408F2">
        <w:rPr>
          <w:rFonts w:ascii="Times New Roman" w:hAnsi="Times New Roman" w:cs="Times New Roman"/>
          <w:sz w:val="28"/>
          <w:szCs w:val="28"/>
        </w:rPr>
        <w:t xml:space="preserve"> </w:t>
      </w:r>
      <w:r w:rsidR="004408F2">
        <w:rPr>
          <w:rFonts w:ascii="Times New Roman" w:hAnsi="Times New Roman" w:cs="Times New Roman"/>
          <w:sz w:val="28"/>
          <w:szCs w:val="28"/>
        </w:rPr>
        <w:t>п</w:t>
      </w:r>
      <w:r w:rsidR="0067446B" w:rsidRPr="004408F2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14:paraId="18A35569" w14:textId="0D45B7B4" w:rsidR="004408F2" w:rsidRDefault="0067446B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408F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14:paraId="46A52578" w14:textId="5FE8CC6F" w:rsidR="004408F2" w:rsidRDefault="004408F2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14:paraId="092210B5" w14:textId="4B19154A" w:rsidR="004408F2" w:rsidRDefault="0067446B" w:rsidP="004408F2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4408F2">
        <w:rPr>
          <w:rFonts w:ascii="Times New Roman" w:hAnsi="Times New Roman" w:cs="Times New Roman"/>
          <w:sz w:val="28"/>
          <w:szCs w:val="28"/>
        </w:rPr>
        <w:t xml:space="preserve">от </w:t>
      </w:r>
      <w:r w:rsidR="00E507F1">
        <w:rPr>
          <w:rFonts w:ascii="Times New Roman" w:hAnsi="Times New Roman" w:cs="Times New Roman"/>
          <w:sz w:val="28"/>
          <w:szCs w:val="28"/>
        </w:rPr>
        <w:t>28</w:t>
      </w:r>
      <w:r w:rsidRPr="004408F2">
        <w:rPr>
          <w:rFonts w:ascii="Times New Roman" w:hAnsi="Times New Roman" w:cs="Times New Roman"/>
          <w:sz w:val="28"/>
          <w:szCs w:val="28"/>
        </w:rPr>
        <w:t>.12.201</w:t>
      </w:r>
      <w:r w:rsidR="00E507F1">
        <w:rPr>
          <w:rFonts w:ascii="Times New Roman" w:hAnsi="Times New Roman" w:cs="Times New Roman"/>
          <w:sz w:val="28"/>
          <w:szCs w:val="28"/>
        </w:rPr>
        <w:t>8</w:t>
      </w:r>
      <w:r w:rsidRPr="004408F2">
        <w:rPr>
          <w:rFonts w:ascii="Times New Roman" w:hAnsi="Times New Roman" w:cs="Times New Roman"/>
          <w:sz w:val="28"/>
          <w:szCs w:val="28"/>
        </w:rPr>
        <w:t xml:space="preserve"> № </w:t>
      </w:r>
      <w:r w:rsidR="00E507F1">
        <w:rPr>
          <w:rFonts w:ascii="Times New Roman" w:hAnsi="Times New Roman" w:cs="Times New Roman"/>
          <w:sz w:val="28"/>
          <w:szCs w:val="28"/>
        </w:rPr>
        <w:t>23</w:t>
      </w:r>
      <w:r w:rsidRPr="00440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1004B" w14:textId="77777777" w:rsidR="004408F2" w:rsidRDefault="004408F2" w:rsidP="00440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24555" w14:textId="77777777" w:rsidR="00E507F1" w:rsidRDefault="0067446B" w:rsidP="00453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4745983"/>
      <w:r w:rsidRPr="004531BF">
        <w:rPr>
          <w:rFonts w:ascii="Times New Roman" w:hAnsi="Times New Roman" w:cs="Times New Roman"/>
          <w:b/>
          <w:bCs/>
          <w:sz w:val="28"/>
          <w:szCs w:val="28"/>
        </w:rPr>
        <w:t xml:space="preserve">Кодекс </w:t>
      </w:r>
    </w:p>
    <w:p w14:paraId="271C8893" w14:textId="5DD63CAA" w:rsidR="004531BF" w:rsidRPr="004531BF" w:rsidRDefault="0067446B" w:rsidP="004531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BF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</w:t>
      </w:r>
      <w:r w:rsidR="00E507F1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4531B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палаты </w:t>
      </w:r>
      <w:r w:rsidR="004531BF" w:rsidRPr="004531BF">
        <w:rPr>
          <w:rFonts w:ascii="Times New Roman" w:hAnsi="Times New Roman" w:cs="Times New Roman"/>
          <w:b/>
          <w:bCs/>
          <w:sz w:val="28"/>
          <w:szCs w:val="28"/>
        </w:rPr>
        <w:t>Октябрьского района</w:t>
      </w:r>
      <w:bookmarkEnd w:id="1"/>
    </w:p>
    <w:p w14:paraId="5DA1131D" w14:textId="77777777" w:rsidR="004531BF" w:rsidRPr="000867E2" w:rsidRDefault="004531BF" w:rsidP="0045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173F2F" w14:textId="77777777" w:rsidR="00E507F1" w:rsidRPr="00D773A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>Статья 1. Основания разработки настоящего Кодекса</w:t>
      </w:r>
    </w:p>
    <w:p w14:paraId="20DFB509" w14:textId="77777777" w:rsidR="00E507F1" w:rsidRPr="00D773A1" w:rsidRDefault="00E507F1" w:rsidP="00E50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130CE45" w14:textId="7BF14300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Кодекс основан на нормах поведения, изложенных в Лимской </w:t>
      </w:r>
      <w:hyperlink r:id="rId7" w:history="1">
        <w:r w:rsidRPr="00022894">
          <w:rPr>
            <w:rFonts w:ascii="Times New Roman" w:eastAsia="Times New Roman" w:hAnsi="Times New Roman"/>
            <w:sz w:val="28"/>
            <w:szCs w:val="28"/>
            <w:lang w:eastAsia="ru-RU"/>
          </w:rPr>
          <w:t>декларации</w:t>
        </w:r>
      </w:hyperlink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руководящих принципов контроля,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Своде этических правил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ИНТОСАИ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принятом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XXII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Конгрессом ИНТОСАИ в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3F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0228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в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актах Российской Федерации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,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и иных решениях в сфере применения норм этики и морали в деятельности государственных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</w:t>
      </w:r>
      <w:r w:rsidRPr="002F65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660928" w14:textId="77777777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AB8">
        <w:rPr>
          <w:rFonts w:ascii="Times New Roman" w:eastAsia="Times New Roman" w:hAnsi="Times New Roman"/>
          <w:sz w:val="28"/>
          <w:szCs w:val="28"/>
          <w:lang w:eastAsia="ru-RU"/>
        </w:rPr>
        <w:t>2. Настоящий Кодекс разработан в соответствии с Положением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</w:p>
    <w:p w14:paraId="4D7A0013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A9C0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2. Сфера действия настоящего Кодекса</w:t>
      </w:r>
    </w:p>
    <w:p w14:paraId="29BA0437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40872C" w14:textId="1C56284E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="0041705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Октябрьского района (далее – Контрольно-счетная палата)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8E90FB" w14:textId="77777777" w:rsidR="00E507F1" w:rsidRPr="004C37D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Основные принципы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правила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</w:t>
      </w:r>
      <w:r w:rsidRPr="004C37D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экспертов. Ссылка на настоящие требования делается в договоре с привлеченным специалистом, независимым экспертом.  </w:t>
      </w:r>
    </w:p>
    <w:p w14:paraId="465CB989" w14:textId="3B0A9A19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14:paraId="6E469A21" w14:textId="5900DD7E" w:rsidR="00E507F1" w:rsidRPr="000711B3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гражданин, назначаемый на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должность, предусмотренную в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поступающий на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должность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предусмотренную в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принимаемый на работу на иную должность в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44B">
        <w:rPr>
          <w:rFonts w:ascii="Times New Roman" w:eastAsia="Times New Roman" w:hAnsi="Times New Roman"/>
          <w:sz w:val="28"/>
          <w:szCs w:val="28"/>
          <w:lang w:eastAsia="ru-RU"/>
        </w:rPr>
        <w:t>палату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, должен быть ознакомлен с настоящим Кодексом под роспись.</w:t>
      </w:r>
    </w:p>
    <w:p w14:paraId="2593CA44" w14:textId="15CA1C09" w:rsidR="00E507F1" w:rsidRPr="000711B3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5. Знание и соблюдение работниками </w:t>
      </w:r>
      <w:r w:rsidR="00B139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B1398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98D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31C36A4C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1A60D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3. Цель настоящего Кодекса</w:t>
      </w:r>
    </w:p>
    <w:p w14:paraId="75DBFC4A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A8C3C" w14:textId="31564226" w:rsidR="00E507F1" w:rsidRPr="000711B3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Цель настоящего Кодекса 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</w:t>
      </w:r>
      <w:r w:rsidRPr="006F10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принципов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 </w:t>
      </w:r>
      <w:r w:rsidRPr="0020449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0449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04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достойного выполнения ими 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снижения коррупционных рисков</w:t>
      </w:r>
      <w:r w:rsidRPr="000711B3">
        <w:rPr>
          <w:rFonts w:ascii="Times New Roman" w:eastAsia="Times New Roman" w:hAnsi="Times New Roman"/>
          <w:sz w:val="28"/>
          <w:szCs w:val="28"/>
          <w:lang w:eastAsia="ru-RU"/>
        </w:rPr>
        <w:t>, а также содействия укреплению авторитета и доверия граждан к органам внешнего государственного финансового контроля.</w:t>
      </w:r>
    </w:p>
    <w:p w14:paraId="79929C41" w14:textId="77777777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Настоящий Кодекс определяет:</w:t>
      </w:r>
    </w:p>
    <w:p w14:paraId="08816E3D" w14:textId="2314FA60" w:rsidR="00E507F1" w:rsidRPr="00EC5D75" w:rsidRDefault="00E507F1" w:rsidP="00E507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профессиональной этики, которые должны соблюдать работники 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ED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независимо от занимаемой (замещаемой) должности; </w:t>
      </w:r>
    </w:p>
    <w:p w14:paraId="686EE11D" w14:textId="39B36786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б) основные правила служебного поведения, которыми должны руководствоваться в своей деятельности работники </w:t>
      </w:r>
      <w:r w:rsidR="00935E0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935E0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E0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BF1644" w14:textId="77777777" w:rsidR="00E507F1" w:rsidRPr="002009CD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2009CD">
        <w:rPr>
          <w:rFonts w:ascii="Times New Roman" w:eastAsia="Times New Roman" w:hAnsi="Times New Roman"/>
          <w:sz w:val="28"/>
          <w:szCs w:val="28"/>
          <w:lang w:eastAsia="ru-RU"/>
        </w:rPr>
        <w:t>порядок разрешения этических конфликтов и меры ответственности за нарушение этических норм и требований.</w:t>
      </w:r>
      <w:r w:rsidRPr="002009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BD90C80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C18D2E" w14:textId="18D47C5C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Основные принципы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68A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51C8CC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90FE99" w14:textId="100577F4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FD0DE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должны соблюдать следующие принципы:</w:t>
      </w:r>
    </w:p>
    <w:p w14:paraId="3D83F34F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а) моральная добросовестность: действовать честно, надежно, добросовестно и в интересах общества; </w:t>
      </w:r>
    </w:p>
    <w:p w14:paraId="0A19F6FB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14:paraId="2124ABBD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 w14:paraId="16DD401D" w14:textId="5A2BA74E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г) 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Российской Федерации,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Октябрьского района,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избегать любого вида деятельности, который может дискредитировать контрольно-счетный орган;</w:t>
      </w:r>
    </w:p>
    <w:p w14:paraId="40F152D4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14:paraId="050374FF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C1647" w14:textId="47D7409A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5. Основные правила служебного поведения работников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2D6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</w:p>
    <w:p w14:paraId="14DF921D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F520CD" w14:textId="0A18FBAA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сознавая ответственность перед государством, обществом и гражданами призваны:</w:t>
      </w:r>
    </w:p>
    <w:p w14:paraId="59F83023" w14:textId="611CCDED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5B9C7D" w14:textId="485464B8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свою деятельность в пределах полномочий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8F1EDB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79FA148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21FB2C50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14:paraId="3BDFB4C8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14:paraId="10272D95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14:paraId="4A0C6733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58DFE099" w14:textId="493B8CE6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A5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B83BF4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79E0C878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3F7792B6" w14:textId="2E606A29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воздерживаться от публичных высказываний, суждений и оценок в отношении деятельности контрольно-счетных органов, его руководителей, если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это не входит в должностные обязанности работника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443857" w14:textId="39699BE0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установленные в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</w:p>
    <w:p w14:paraId="793254D8" w14:textId="2931EE93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6E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а также оказывать содействие в получении достоверной информации в установленном порядке.</w:t>
      </w:r>
    </w:p>
    <w:p w14:paraId="2F749C65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7A08970" w14:textId="7E041B83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Работники 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внешний 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контроль, исходя из принципов профессиональной этики, призваны: </w:t>
      </w:r>
    </w:p>
    <w:p w14:paraId="54C550BF" w14:textId="6DC5AB01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действовать в ходе проведения контрольных и экспертно-аналитических мероприятий с должным усердием и в соответствии с применяемыми в 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C96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стандартами;</w:t>
      </w:r>
    </w:p>
    <w:p w14:paraId="30B79F08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14:paraId="0F5CC21D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14:paraId="748F7B98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14:paraId="3F8564BD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14:paraId="7B767D80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14:paraId="0BB98559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</w:p>
    <w:p w14:paraId="673D65E5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14:paraId="397AF5BB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14:paraId="3D31E438" w14:textId="7D5C5C45" w:rsidR="00E507F1" w:rsidRPr="000D18ED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6"/>
      <w:bookmarkEnd w:id="2"/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Этика взаимоотношений работников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коллегами и подчиненными</w:t>
      </w:r>
    </w:p>
    <w:p w14:paraId="3E0D17A7" w14:textId="77777777" w:rsidR="00E507F1" w:rsidRPr="00FB16F5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513D4F" w14:textId="5E12F862" w:rsidR="00E507F1" w:rsidRPr="000D18ED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способствовать установлению деловых и товарищеских взаимоотношений как в своем коллективе, так и между контрольно-счетными органами. Профессионализм и 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конструктивное сотрудничество являются важными факторами эффективности деятельности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A9B8CC" w14:textId="3391C1D0" w:rsidR="00E507F1" w:rsidRPr="000D18ED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 w14:paraId="64232D51" w14:textId="394B3DEE" w:rsidR="00E507F1" w:rsidRPr="00A707A4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Работнику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допускать высказывания, ум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  <w:r w:rsidRPr="00DF3EAA">
        <w:rPr>
          <w:rFonts w:ascii="Times New Roman" w:eastAsia="Times New Roman" w:hAnsi="Times New Roman"/>
          <w:i/>
          <w:strike/>
          <w:sz w:val="28"/>
          <w:szCs w:val="28"/>
          <w:lang w:eastAsia="ru-RU"/>
        </w:rPr>
        <w:t xml:space="preserve">  </w:t>
      </w:r>
    </w:p>
    <w:p w14:paraId="348E7A02" w14:textId="4E7442C5" w:rsidR="00E507F1" w:rsidRPr="000D18ED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68B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14:paraId="58EB62AF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35CA1C" w14:textId="728F0655" w:rsidR="00E507F1" w:rsidRPr="000D18ED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77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Этика взаимоотношений работников </w:t>
      </w:r>
      <w:r w:rsidR="009319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9319D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9D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привлеченными специалистами и независимыми экспертами</w:t>
      </w:r>
    </w:p>
    <w:p w14:paraId="7F977BA5" w14:textId="77777777" w:rsidR="00E507F1" w:rsidRPr="000D18ED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F6339" w14:textId="77777777" w:rsidR="00E507F1" w:rsidRPr="000D18ED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14:paraId="593E6C54" w14:textId="733BC85F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80"/>
      <w:bookmarkEnd w:id="3"/>
      <w:r w:rsidRPr="000D18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</w:t>
      </w:r>
      <w:r w:rsidR="00EE11C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EE11C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1C8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14:paraId="4ACEBEA3" w14:textId="77777777" w:rsidR="00E507F1" w:rsidRPr="0042638D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7874512C" w14:textId="3A062AC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8. Этика взаимоотношений работников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сотрудниками и должностными лицами объектов контроля</w:t>
      </w:r>
    </w:p>
    <w:p w14:paraId="215AFCA6" w14:textId="35B3D254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корректными по отношению к сотрудникам и должностным лицам объектов контроля.</w:t>
      </w:r>
    </w:p>
    <w:p w14:paraId="3A9B22EE" w14:textId="1192B12F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Работники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A92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должны:</w:t>
      </w:r>
    </w:p>
    <w:p w14:paraId="6C97C7E5" w14:textId="43A419F0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допускать предвзятого мнения относительно сотрудников и должностных лиц объекта контроля;</w:t>
      </w:r>
    </w:p>
    <w:p w14:paraId="15DC8851" w14:textId="610E5FFF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сомнение независимость и непредвзятость работника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повлиять на результаты проводимых мероприятий; </w:t>
      </w:r>
    </w:p>
    <w:p w14:paraId="48664319" w14:textId="77777777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допускать нарушений законных прав и интересов объектов контроля;</w:t>
      </w:r>
    </w:p>
    <w:p w14:paraId="1628EE5A" w14:textId="2AF9E66B" w:rsidR="00E507F1" w:rsidRPr="00EC5D75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реагировать на попытки влияния какого-либо лица на принимаемые решения. При попытке оказать воздействие на работника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руководителя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3B83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4CA51F" w14:textId="77777777" w:rsidR="00E507F1" w:rsidRPr="00D16A73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D16A73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p w14:paraId="06677978" w14:textId="77777777" w:rsidR="00E507F1" w:rsidRDefault="00E507F1" w:rsidP="00E507F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503">
        <w:rPr>
          <w:rFonts w:ascii="Times New Roman" w:eastAsia="Times New Roman" w:hAnsi="Times New Roman"/>
          <w:sz w:val="28"/>
          <w:szCs w:val="28"/>
          <w:lang w:eastAsia="ru-RU"/>
        </w:rPr>
        <w:t>Статья 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Гласность и предоставление информации</w:t>
      </w:r>
    </w:p>
    <w:p w14:paraId="4AABB6F3" w14:textId="5A7652CA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Гласность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из важнейших условий эффективной деятельности контрольно-счетных органов. Информация о деятельности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опубликована или передана средствам массовой информации в порядке, установленном внутренними документами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соблюдением требований действующего законодательства. Работники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4A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14:paraId="3896779F" w14:textId="1233BE98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 работник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делать следующего:</w:t>
      </w:r>
    </w:p>
    <w:p w14:paraId="7F77E573" w14:textId="48800FC6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наносить ущерб репутации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использования непроверенной, необъективной или заведомо ложной информации;</w:t>
      </w:r>
    </w:p>
    <w:p w14:paraId="35AA730D" w14:textId="77777777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рекламировать свои собственные достижения и полученные результаты;</w:t>
      </w:r>
    </w:p>
    <w:p w14:paraId="670C8061" w14:textId="77777777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пренебрежительно отзываться о работе коллег по профессии.</w:t>
      </w:r>
    </w:p>
    <w:p w14:paraId="65A5EE17" w14:textId="72A1D57D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 уважением и пониманием относиться к деятельности средств массовой информации по освещению работы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оказывать им необходимое содействие, если это не противоречит действующему законодательству и настоящему Кодексу.</w:t>
      </w:r>
    </w:p>
    <w:p w14:paraId="29ABD4EE" w14:textId="4894D76B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Работник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E75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</w:p>
    <w:p w14:paraId="40146981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058CC" w14:textId="77777777" w:rsidR="00E507F1" w:rsidRPr="00621572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10.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Конфликтные ситуации</w:t>
      </w:r>
    </w:p>
    <w:p w14:paraId="75FB6944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0249C4" w14:textId="69C51633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C1F28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1F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выполнения своих должностных обязанностей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столкнуться с конфликтными ситуациями, вызванными следующими факторами:</w:t>
      </w:r>
    </w:p>
    <w:p w14:paraId="77D4CBFA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2259D" w14:textId="77777777" w:rsidR="00E507F1" w:rsidRPr="00621572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давлением со стороны руководителя; </w:t>
      </w:r>
    </w:p>
    <w:p w14:paraId="1C89D22D" w14:textId="3C4E3776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отношениями семейного или личного характера, </w:t>
      </w:r>
      <w:r w:rsidRPr="006C1F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воздействия на служебную деятельность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E50CF87" w14:textId="082FD051" w:rsidR="00E507F1" w:rsidRPr="00EC5D75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572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просьбами и требованиями иных лиц, направленными на то, чтобы работник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действовал вопреки своим должностным обязанностям;</w:t>
      </w:r>
    </w:p>
    <w:p w14:paraId="2D365D50" w14:textId="4E4AB1F4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200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воздействием 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работника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C5D75">
        <w:rPr>
          <w:rFonts w:ascii="Times New Roman" w:eastAsia="Times New Roman" w:hAnsi="Times New Roman"/>
          <w:sz w:val="28"/>
          <w:szCs w:val="28"/>
          <w:lang w:eastAsia="ru-RU"/>
        </w:rPr>
        <w:t>, осуществляемым в корыстных 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слухов, шантажа.</w:t>
      </w:r>
    </w:p>
    <w:p w14:paraId="19A695DD" w14:textId="08042D03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этих и подобных ситуациях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A7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вести себя достойно и действовать в строгом соответствии со своими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обязанностями, а также принципами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этики, установленными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BC0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Pr="00EB4BC0">
        <w:rPr>
          <w:rFonts w:ascii="Times New Roman" w:eastAsia="Times New Roman" w:hAnsi="Times New Roman"/>
          <w:sz w:val="28"/>
          <w:szCs w:val="28"/>
          <w:lang w:eastAsia="ru-RU"/>
        </w:rPr>
        <w:t>Кодекс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ом.</w:t>
      </w:r>
    </w:p>
    <w:p w14:paraId="26D003EC" w14:textId="25640C56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стремиться не быть вовлеченным в конфликтные ситуации, которые могут нанести </w:t>
      </w: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личному авторитету или деловой репутации.</w:t>
      </w:r>
    </w:p>
    <w:p w14:paraId="153336E6" w14:textId="1375900B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EC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не должен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прекращать исполнение должностных обязанностей при возникновении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конфликтных ситуаций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CDD7F0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20FD8" w14:textId="77777777" w:rsidR="00E507F1" w:rsidRPr="00DF4A5C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11. Разрешение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конфликтных ситуаций</w:t>
      </w:r>
      <w:r w:rsidRPr="00DF4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869C65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AC11B" w14:textId="062A6ACB" w:rsidR="00E507F1" w:rsidRPr="00F7389B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случае если работнику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удалось избежать конфликтной ситуации, он должен уметь правильно разрешить ее, применяя с этой целью действия, предусмотренные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контрольно-счетным органом.</w:t>
      </w:r>
    </w:p>
    <w:p w14:paraId="083F10AA" w14:textId="1D9ADC92" w:rsidR="00E507F1" w:rsidRPr="00F7389B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2. Если в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палате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14:paraId="766EF3CA" w14:textId="77777777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обсудить проблему конфликта с непосредственным руководителем;</w:t>
      </w:r>
    </w:p>
    <w:p w14:paraId="198B88C4" w14:textId="17300B8E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если участие непосредственного руководителя не приводит к решению проблемы и </w:t>
      </w:r>
      <w:r w:rsidRPr="001C2513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 обратиться к руководству более высокого звена, то непосредственный руководитель должен быть уведомлен об этом;</w:t>
      </w:r>
    </w:p>
    <w:p w14:paraId="190A8EC3" w14:textId="356BC3D2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если руководитель определенного уровня не может разрешить проблему или оказывается сам непосредственно вовлечен в нее, работнику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обратиться к руководителю более высокого уровня;</w:t>
      </w:r>
    </w:p>
    <w:p w14:paraId="45139439" w14:textId="2FC4F568" w:rsidR="00E507F1" w:rsidRPr="00F7389B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) если предпринимаемые меры не привели к желаемому результату, работник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обратиться за конфиденциальными консультациями и рекомендациями в комиссию по </w:t>
      </w:r>
      <w:r w:rsidR="00F065D0">
        <w:rPr>
          <w:rFonts w:ascii="Times New Roman" w:eastAsia="Times New Roman" w:hAnsi="Times New Roman"/>
          <w:sz w:val="28"/>
          <w:szCs w:val="28"/>
          <w:lang w:eastAsia="ru-RU"/>
        </w:rPr>
        <w:t>соблюдению требований к служебному поведению муниципальных служащих Контрольно-счетной палаты Октябрьского района и урегулированию конфликта интересов (далее – Комиссия)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2A3031" w14:textId="52A8609A" w:rsidR="00E507F1" w:rsidRPr="00F7389B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3. Председател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14:paraId="3C878757" w14:textId="60A7766D" w:rsidR="00E507F1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палата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своим работникам возможность обращения в </w:t>
      </w:r>
      <w:r w:rsidR="005E5EF9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необходимой для разрешения конфликтной ситуации помощью и конфиденциальными консультациями.</w:t>
      </w:r>
    </w:p>
    <w:p w14:paraId="365FEFA5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9795B05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>Статья 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нарушение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положений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</w:t>
      </w:r>
    </w:p>
    <w:p w14:paraId="5FA58CA1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10F712" w14:textId="46C9F915" w:rsidR="00E507F1" w:rsidRPr="00E7487E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Соблюдение работником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</w:t>
      </w:r>
      <w:r w:rsidRPr="00E7487E">
        <w:rPr>
          <w:rFonts w:ascii="Times New Roman" w:eastAsia="Times New Roman" w:hAnsi="Times New Roman"/>
          <w:sz w:val="28"/>
          <w:szCs w:val="28"/>
          <w:lang w:eastAsia="ru-RU"/>
        </w:rPr>
        <w:t>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14:paraId="3EE34DAC" w14:textId="548BA1AE" w:rsidR="00E507F1" w:rsidRPr="000F4192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05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работником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058C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0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61058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настоящего Кодекса рассматривается на заседании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1058C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279B1F" w14:textId="0CD228E6" w:rsidR="00E507F1" w:rsidRPr="0001427A" w:rsidRDefault="00E507F1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119"/>
      <w:bookmarkEnd w:id="4"/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подрывающего авторитет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может вынести заключение о несоответствии данного работника высокому статусу представителя органов </w:t>
      </w:r>
      <w:r w:rsidRPr="00F7389B">
        <w:rPr>
          <w:rFonts w:ascii="Times New Roman" w:eastAsia="Times New Roman" w:hAnsi="Times New Roman"/>
          <w:sz w:val="28"/>
          <w:szCs w:val="28"/>
          <w:lang w:eastAsia="ru-RU"/>
        </w:rPr>
        <w:t>внешнего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F1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контроля. </w:t>
      </w:r>
    </w:p>
    <w:p w14:paraId="04A5236C" w14:textId="3F0A8126" w:rsidR="00E507F1" w:rsidRDefault="00413AEE" w:rsidP="00E507F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07F1" w:rsidRPr="000142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07F1"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работником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507F1" w:rsidRPr="009F6D66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507F1"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="00E507F1"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Кодекса может учитываться при проведении аттестации, формировании кадрового резерва</w:t>
      </w:r>
      <w:r w:rsidR="00E507F1" w:rsidRPr="00F738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07F1" w:rsidRPr="009F6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назначении на должность в порядке должностного роста, а также при наложении дисциплинарных взысканий.</w:t>
      </w:r>
    </w:p>
    <w:p w14:paraId="6B4D1150" w14:textId="77777777" w:rsidR="00E507F1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9E209A" w14:textId="77777777" w:rsidR="00E507F1" w:rsidRPr="00DC5372" w:rsidRDefault="00E507F1" w:rsidP="00E50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27A">
        <w:rPr>
          <w:rFonts w:ascii="Times New Roman" w:eastAsia="Times New Roman" w:hAnsi="Times New Roman"/>
          <w:sz w:val="28"/>
          <w:szCs w:val="28"/>
          <w:lang w:eastAsia="ru-RU"/>
        </w:rPr>
        <w:t>Статья 13.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Заключительные положения</w:t>
      </w:r>
    </w:p>
    <w:p w14:paraId="7B557534" w14:textId="77777777" w:rsidR="00E507F1" w:rsidRPr="00DC5372" w:rsidRDefault="00E507F1" w:rsidP="00E5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9D252" w14:textId="13579C8E" w:rsidR="00A479D6" w:rsidRPr="004408F2" w:rsidRDefault="00E507F1" w:rsidP="00413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положений настоящего Кодекса руководители </w:t>
      </w:r>
      <w:r w:rsidR="00413A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 w:rsidR="00413AE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AEE">
        <w:rPr>
          <w:rFonts w:ascii="Times New Roman" w:eastAsia="Times New Roman" w:hAnsi="Times New Roman"/>
          <w:sz w:val="28"/>
          <w:szCs w:val="28"/>
          <w:lang w:eastAsia="ru-RU"/>
        </w:rPr>
        <w:t>палаты</w:t>
      </w:r>
      <w:r w:rsidRPr="00DC53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sectPr w:rsidR="00A479D6" w:rsidRPr="004408F2" w:rsidSect="008904AA">
      <w:footerReference w:type="default" r:id="rId8"/>
      <w:pgSz w:w="11906" w:h="16838"/>
      <w:pgMar w:top="851" w:right="851" w:bottom="1077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EF25" w14:textId="77777777" w:rsidR="00EA10CE" w:rsidRDefault="00EA10CE" w:rsidP="004408F2">
      <w:pPr>
        <w:spacing w:after="0" w:line="240" w:lineRule="auto"/>
      </w:pPr>
      <w:r>
        <w:separator/>
      </w:r>
    </w:p>
  </w:endnote>
  <w:endnote w:type="continuationSeparator" w:id="0">
    <w:p w14:paraId="253DBADF" w14:textId="77777777" w:rsidR="00EA10CE" w:rsidRDefault="00EA10CE" w:rsidP="0044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849133"/>
      <w:docPartObj>
        <w:docPartGallery w:val="Page Numbers (Bottom of Page)"/>
        <w:docPartUnique/>
      </w:docPartObj>
    </w:sdtPr>
    <w:sdtEndPr/>
    <w:sdtContent>
      <w:p w14:paraId="640F7CF7" w14:textId="68491A9C" w:rsidR="004408F2" w:rsidRDefault="004408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343DC" w14:textId="77777777" w:rsidR="004408F2" w:rsidRDefault="00440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58E4" w14:textId="77777777" w:rsidR="00EA10CE" w:rsidRDefault="00EA10CE" w:rsidP="004408F2">
      <w:pPr>
        <w:spacing w:after="0" w:line="240" w:lineRule="auto"/>
      </w:pPr>
      <w:r>
        <w:separator/>
      </w:r>
    </w:p>
  </w:footnote>
  <w:footnote w:type="continuationSeparator" w:id="0">
    <w:p w14:paraId="2A085B57" w14:textId="77777777" w:rsidR="00EA10CE" w:rsidRDefault="00EA10CE" w:rsidP="0044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6B"/>
    <w:rsid w:val="00030A5A"/>
    <w:rsid w:val="00042C66"/>
    <w:rsid w:val="000572D6"/>
    <w:rsid w:val="000867E2"/>
    <w:rsid w:val="00241E52"/>
    <w:rsid w:val="00353A23"/>
    <w:rsid w:val="00413AEE"/>
    <w:rsid w:val="0041705E"/>
    <w:rsid w:val="004408F2"/>
    <w:rsid w:val="004531BF"/>
    <w:rsid w:val="00463AF3"/>
    <w:rsid w:val="004D2EDA"/>
    <w:rsid w:val="005C1C36"/>
    <w:rsid w:val="005E5EF9"/>
    <w:rsid w:val="006536EE"/>
    <w:rsid w:val="0067446B"/>
    <w:rsid w:val="006C5A92"/>
    <w:rsid w:val="0071644B"/>
    <w:rsid w:val="007525BA"/>
    <w:rsid w:val="008904AA"/>
    <w:rsid w:val="008D68B5"/>
    <w:rsid w:val="009319DE"/>
    <w:rsid w:val="00935E0A"/>
    <w:rsid w:val="00A479D6"/>
    <w:rsid w:val="00AD3B83"/>
    <w:rsid w:val="00B1398D"/>
    <w:rsid w:val="00B709A0"/>
    <w:rsid w:val="00C013EC"/>
    <w:rsid w:val="00C97C96"/>
    <w:rsid w:val="00D374A5"/>
    <w:rsid w:val="00E30F1A"/>
    <w:rsid w:val="00E507F1"/>
    <w:rsid w:val="00EA10CE"/>
    <w:rsid w:val="00EE11C8"/>
    <w:rsid w:val="00F065D0"/>
    <w:rsid w:val="00F75A7E"/>
    <w:rsid w:val="00F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E991D"/>
  <w15:chartTrackingRefBased/>
  <w15:docId w15:val="{36D2020C-801C-4D4E-A76A-3318938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8F2"/>
  </w:style>
  <w:style w:type="paragraph" w:styleId="a5">
    <w:name w:val="footer"/>
    <w:basedOn w:val="a"/>
    <w:link w:val="a6"/>
    <w:uiPriority w:val="99"/>
    <w:unhideWhenUsed/>
    <w:rsid w:val="0044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BA1A854FDA101B1E811C4888181B6C0FD42E03E77396E3E9BD509G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27</cp:revision>
  <dcterms:created xsi:type="dcterms:W3CDTF">2021-06-16T06:02:00Z</dcterms:created>
  <dcterms:modified xsi:type="dcterms:W3CDTF">2021-06-16T11:37:00Z</dcterms:modified>
</cp:coreProperties>
</file>